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B6F6B" w14:textId="77777777" w:rsidR="00FA67F7" w:rsidRPr="00FB22F9" w:rsidRDefault="00FA67F7" w:rsidP="001664F1">
      <w:pPr>
        <w:keepNext/>
        <w:keepLines/>
        <w:tabs>
          <w:tab w:val="left" w:pos="1701"/>
        </w:tabs>
        <w:spacing w:after="0" w:line="276" w:lineRule="auto"/>
        <w:ind w:firstLine="697"/>
        <w:contextualSpacing/>
        <w:jc w:val="both"/>
        <w:rPr>
          <w:rFonts w:ascii="Arial" w:eastAsiaTheme="minorEastAsia" w:hAnsi="Arial" w:cs="Arial"/>
          <w:b/>
          <w:bCs/>
        </w:rPr>
      </w:pPr>
    </w:p>
    <w:p w14:paraId="513E1723" w14:textId="77777777" w:rsidR="00FA67F7" w:rsidRPr="00F37170" w:rsidRDefault="00FA67F7" w:rsidP="001664F1">
      <w:pPr>
        <w:keepNext/>
        <w:keepLines/>
        <w:spacing w:after="0"/>
        <w:ind w:left="5670" w:firstLine="697"/>
        <w:contextualSpacing/>
        <w:rPr>
          <w:rFonts w:ascii="Arial" w:eastAsiaTheme="minorHAnsi" w:hAnsi="Arial" w:cs="Arial"/>
        </w:rPr>
      </w:pPr>
      <w:r w:rsidRPr="00F37170">
        <w:rPr>
          <w:rFonts w:ascii="Arial" w:eastAsiaTheme="minorHAnsi" w:hAnsi="Arial" w:cs="Arial"/>
        </w:rPr>
        <w:t>PATVIRTINTA</w:t>
      </w:r>
    </w:p>
    <w:p w14:paraId="560A8D8E" w14:textId="77777777" w:rsidR="00FA67F7" w:rsidRPr="00F37170" w:rsidRDefault="00FA67F7" w:rsidP="001664F1">
      <w:pPr>
        <w:keepNext/>
        <w:keepLines/>
        <w:spacing w:after="0" w:line="262" w:lineRule="auto"/>
        <w:ind w:left="5670" w:firstLine="697"/>
        <w:rPr>
          <w:rFonts w:ascii="Arial" w:hAnsi="Arial" w:cs="Arial"/>
        </w:rPr>
      </w:pPr>
      <w:r w:rsidRPr="00F37170">
        <w:rPr>
          <w:rFonts w:ascii="Arial" w:hAnsi="Arial" w:cs="Arial"/>
        </w:rPr>
        <w:t>AB „Lietuvos geležinkeliai“</w:t>
      </w:r>
    </w:p>
    <w:p w14:paraId="6DE55361" w14:textId="77777777" w:rsidR="00FA67F7" w:rsidRPr="00F37170" w:rsidRDefault="00FA67F7" w:rsidP="001664F1">
      <w:pPr>
        <w:keepNext/>
        <w:keepLines/>
        <w:spacing w:after="0" w:line="262" w:lineRule="auto"/>
        <w:ind w:left="5670" w:firstLine="697"/>
        <w:rPr>
          <w:rFonts w:ascii="Arial" w:hAnsi="Arial" w:cs="Arial"/>
        </w:rPr>
      </w:pPr>
      <w:r w:rsidRPr="00F37170">
        <w:rPr>
          <w:rFonts w:ascii="Arial" w:hAnsi="Arial" w:cs="Arial"/>
        </w:rPr>
        <w:t>Generalinio direktoriaus</w:t>
      </w:r>
    </w:p>
    <w:p w14:paraId="11BCA56E" w14:textId="703660EB" w:rsidR="00FA67F7" w:rsidRPr="00F37170" w:rsidRDefault="00FA67F7" w:rsidP="001664F1">
      <w:pPr>
        <w:pStyle w:val="paragraph"/>
        <w:keepNext/>
        <w:keepLines/>
        <w:spacing w:before="0" w:beforeAutospacing="0" w:after="0" w:afterAutospacing="0"/>
        <w:ind w:left="5670" w:firstLine="697"/>
        <w:textAlignment w:val="baseline"/>
        <w:rPr>
          <w:rFonts w:ascii="Arial" w:hAnsi="Arial" w:cs="Arial"/>
          <w:sz w:val="22"/>
          <w:szCs w:val="22"/>
          <w:lang w:val="lt-LT"/>
        </w:rPr>
      </w:pPr>
      <w:r w:rsidRPr="00F37170">
        <w:rPr>
          <w:rStyle w:val="normaltextrun"/>
          <w:rFonts w:ascii="Arial" w:eastAsiaTheme="majorEastAsia" w:hAnsi="Arial" w:cs="Arial"/>
          <w:sz w:val="22"/>
          <w:szCs w:val="22"/>
          <w:lang w:val="lt-LT"/>
        </w:rPr>
        <w:t>202</w:t>
      </w:r>
      <w:r w:rsidR="00BF47AE" w:rsidRPr="00F37170">
        <w:rPr>
          <w:rStyle w:val="normaltextrun"/>
          <w:rFonts w:ascii="Arial" w:eastAsiaTheme="majorEastAsia" w:hAnsi="Arial" w:cs="Arial"/>
          <w:sz w:val="22"/>
          <w:szCs w:val="22"/>
          <w:lang w:val="lt-LT"/>
        </w:rPr>
        <w:t>6</w:t>
      </w:r>
      <w:r w:rsidRPr="00F37170">
        <w:rPr>
          <w:rStyle w:val="normaltextrun"/>
          <w:rFonts w:ascii="Arial" w:eastAsiaTheme="majorEastAsia" w:hAnsi="Arial" w:cs="Arial"/>
          <w:sz w:val="22"/>
          <w:szCs w:val="22"/>
          <w:lang w:val="lt-LT"/>
        </w:rPr>
        <w:t xml:space="preserve"> m. __________ ___ d.</w:t>
      </w:r>
      <w:r w:rsidRPr="00F37170">
        <w:rPr>
          <w:rStyle w:val="eop"/>
          <w:rFonts w:ascii="Arial" w:eastAsiaTheme="majorEastAsia" w:hAnsi="Arial" w:cs="Arial"/>
          <w:sz w:val="22"/>
          <w:szCs w:val="22"/>
          <w:lang w:val="lt-LT"/>
        </w:rPr>
        <w:t> </w:t>
      </w:r>
    </w:p>
    <w:p w14:paraId="0D2323BD" w14:textId="77777777" w:rsidR="00FA67F7" w:rsidRPr="00F37170" w:rsidRDefault="00FA67F7" w:rsidP="001664F1">
      <w:pPr>
        <w:keepNext/>
        <w:keepLines/>
        <w:spacing w:after="0" w:line="262" w:lineRule="auto"/>
        <w:ind w:left="5670" w:firstLine="697"/>
        <w:rPr>
          <w:rFonts w:ascii="Arial" w:hAnsi="Arial" w:cs="Arial"/>
        </w:rPr>
      </w:pPr>
      <w:r w:rsidRPr="00F37170">
        <w:rPr>
          <w:rFonts w:ascii="Arial" w:hAnsi="Arial" w:cs="Arial"/>
        </w:rPr>
        <w:t>sprendimu Nr.</w:t>
      </w:r>
    </w:p>
    <w:p w14:paraId="181EB4AC" w14:textId="77777777" w:rsidR="00FA67F7" w:rsidRPr="00F37170" w:rsidRDefault="00FA67F7" w:rsidP="001664F1">
      <w:pPr>
        <w:keepNext/>
        <w:keepLines/>
        <w:tabs>
          <w:tab w:val="left" w:pos="1701"/>
        </w:tabs>
        <w:spacing w:after="0" w:line="276" w:lineRule="auto"/>
        <w:ind w:left="5670" w:firstLine="697"/>
        <w:contextualSpacing/>
        <w:jc w:val="both"/>
        <w:rPr>
          <w:rFonts w:ascii="Arial" w:eastAsiaTheme="minorHAnsi" w:hAnsi="Arial" w:cs="Arial"/>
          <w:b/>
        </w:rPr>
      </w:pPr>
    </w:p>
    <w:p w14:paraId="6D05E800" w14:textId="77777777" w:rsidR="00FA67F7" w:rsidRPr="00F37170" w:rsidRDefault="00FA67F7" w:rsidP="001664F1">
      <w:pPr>
        <w:keepNext/>
        <w:keepLines/>
        <w:tabs>
          <w:tab w:val="left" w:pos="1701"/>
        </w:tabs>
        <w:spacing w:after="0" w:line="276" w:lineRule="auto"/>
        <w:ind w:firstLine="697"/>
        <w:contextualSpacing/>
        <w:jc w:val="both"/>
        <w:rPr>
          <w:rFonts w:ascii="Arial" w:eastAsiaTheme="minorHAnsi" w:hAnsi="Arial" w:cs="Arial"/>
          <w:b/>
        </w:rPr>
      </w:pPr>
    </w:p>
    <w:p w14:paraId="16A226B6" w14:textId="77777777" w:rsidR="00FA67F7" w:rsidRPr="00F37170" w:rsidRDefault="00FA67F7" w:rsidP="001664F1">
      <w:pPr>
        <w:keepNext/>
        <w:keepLines/>
        <w:tabs>
          <w:tab w:val="left" w:pos="1701"/>
        </w:tabs>
        <w:spacing w:after="0" w:line="276" w:lineRule="auto"/>
        <w:ind w:firstLine="697"/>
        <w:contextualSpacing/>
        <w:jc w:val="both"/>
        <w:rPr>
          <w:rFonts w:ascii="Arial" w:eastAsiaTheme="minorHAnsi" w:hAnsi="Arial" w:cs="Arial"/>
          <w:b/>
        </w:rPr>
      </w:pPr>
    </w:p>
    <w:p w14:paraId="65B3DE5F" w14:textId="77777777" w:rsidR="00FA67F7" w:rsidRPr="00F37170" w:rsidRDefault="00FA67F7" w:rsidP="001664F1">
      <w:pPr>
        <w:keepNext/>
        <w:keepLines/>
        <w:tabs>
          <w:tab w:val="left" w:pos="1701"/>
        </w:tabs>
        <w:spacing w:after="0" w:line="276" w:lineRule="auto"/>
        <w:ind w:firstLine="697"/>
        <w:contextualSpacing/>
        <w:jc w:val="both"/>
        <w:rPr>
          <w:rFonts w:ascii="Arial" w:eastAsiaTheme="minorHAnsi" w:hAnsi="Arial" w:cs="Arial"/>
          <w:b/>
        </w:rPr>
      </w:pPr>
    </w:p>
    <w:p w14:paraId="4066BC93" w14:textId="77777777" w:rsidR="00FA67F7" w:rsidRPr="00F37170" w:rsidRDefault="00FA67F7" w:rsidP="001664F1">
      <w:pPr>
        <w:keepNext/>
        <w:keepLines/>
        <w:tabs>
          <w:tab w:val="left" w:pos="1701"/>
        </w:tabs>
        <w:spacing w:after="0" w:line="276" w:lineRule="auto"/>
        <w:ind w:firstLine="697"/>
        <w:contextualSpacing/>
        <w:jc w:val="both"/>
        <w:rPr>
          <w:rFonts w:ascii="Arial" w:eastAsiaTheme="minorHAnsi" w:hAnsi="Arial" w:cs="Arial"/>
          <w:b/>
        </w:rPr>
      </w:pPr>
    </w:p>
    <w:p w14:paraId="405D39FB" w14:textId="77777777" w:rsidR="00FA67F7" w:rsidRPr="00F37170" w:rsidRDefault="00FA67F7" w:rsidP="001664F1">
      <w:pPr>
        <w:keepNext/>
        <w:keepLines/>
        <w:tabs>
          <w:tab w:val="left" w:pos="1701"/>
        </w:tabs>
        <w:spacing w:after="0" w:line="276" w:lineRule="auto"/>
        <w:ind w:firstLine="697"/>
        <w:contextualSpacing/>
        <w:jc w:val="both"/>
        <w:rPr>
          <w:rFonts w:ascii="Arial" w:eastAsiaTheme="minorHAnsi" w:hAnsi="Arial" w:cs="Arial"/>
          <w:b/>
        </w:rPr>
      </w:pPr>
    </w:p>
    <w:p w14:paraId="53861F36" w14:textId="14E4A59B" w:rsidR="00FA67F7" w:rsidRPr="00F37170" w:rsidRDefault="00FA67F7" w:rsidP="001664F1">
      <w:pPr>
        <w:keepNext/>
        <w:keepLines/>
        <w:tabs>
          <w:tab w:val="left" w:pos="0"/>
        </w:tabs>
        <w:spacing w:after="0" w:line="276" w:lineRule="auto"/>
        <w:contextualSpacing/>
        <w:jc w:val="center"/>
        <w:rPr>
          <w:rFonts w:ascii="Arial" w:eastAsiaTheme="minorHAnsi" w:hAnsi="Arial" w:cs="Arial"/>
          <w:b/>
        </w:rPr>
      </w:pPr>
      <w:r w:rsidRPr="00F37170">
        <w:rPr>
          <w:rFonts w:ascii="Arial" w:eastAsiaTheme="minorHAnsi" w:hAnsi="Arial" w:cs="Arial"/>
          <w:b/>
        </w:rPr>
        <w:t xml:space="preserve">SAUGOS </w:t>
      </w:r>
      <w:r w:rsidR="009C6B97" w:rsidRPr="00F37170">
        <w:rPr>
          <w:rFonts w:ascii="Arial" w:eastAsiaTheme="minorHAnsi" w:hAnsi="Arial" w:cs="Arial"/>
          <w:b/>
        </w:rPr>
        <w:t xml:space="preserve">VALDYMO </w:t>
      </w:r>
      <w:r w:rsidRPr="00F37170">
        <w:rPr>
          <w:rFonts w:ascii="Arial" w:eastAsiaTheme="minorHAnsi" w:hAnsi="Arial" w:cs="Arial"/>
          <w:b/>
        </w:rPr>
        <w:t>PRINCIPAI</w:t>
      </w:r>
    </w:p>
    <w:p w14:paraId="5B6829F7" w14:textId="77777777" w:rsidR="00FA67F7" w:rsidRPr="00F37170" w:rsidRDefault="00FA67F7" w:rsidP="001664F1">
      <w:pPr>
        <w:keepNext/>
        <w:keepLines/>
        <w:tabs>
          <w:tab w:val="left" w:pos="1701"/>
        </w:tabs>
        <w:spacing w:after="0" w:line="276" w:lineRule="auto"/>
        <w:ind w:firstLine="697"/>
        <w:rPr>
          <w:rFonts w:ascii="Arial" w:eastAsiaTheme="minorHAnsi" w:hAnsi="Arial" w:cs="Arial"/>
          <w:b/>
        </w:rPr>
      </w:pPr>
    </w:p>
    <w:p w14:paraId="461ED048" w14:textId="77777777" w:rsidR="00FA67F7" w:rsidRPr="00F37170" w:rsidRDefault="00FA67F7" w:rsidP="001664F1">
      <w:pPr>
        <w:keepNext/>
        <w:keepLines/>
        <w:tabs>
          <w:tab w:val="left" w:pos="1701"/>
        </w:tabs>
        <w:spacing w:after="0" w:line="276" w:lineRule="auto"/>
        <w:ind w:firstLine="697"/>
        <w:rPr>
          <w:rFonts w:ascii="Arial" w:eastAsiaTheme="minorHAnsi" w:hAnsi="Arial" w:cs="Arial"/>
          <w:b/>
        </w:rPr>
      </w:pPr>
    </w:p>
    <w:p w14:paraId="2729350C" w14:textId="77777777" w:rsidR="00FA67F7" w:rsidRPr="00F37170" w:rsidRDefault="00FA67F7" w:rsidP="001664F1">
      <w:pPr>
        <w:keepNext/>
        <w:keepLines/>
        <w:tabs>
          <w:tab w:val="left" w:pos="1701"/>
        </w:tabs>
        <w:spacing w:after="0" w:line="276" w:lineRule="auto"/>
        <w:ind w:firstLine="697"/>
        <w:rPr>
          <w:rFonts w:ascii="Arial" w:eastAsiaTheme="minorHAnsi" w:hAnsi="Arial" w:cs="Arial"/>
          <w:b/>
        </w:rPr>
      </w:pPr>
    </w:p>
    <w:p w14:paraId="72E4CD7F" w14:textId="77777777" w:rsidR="00FA67F7" w:rsidRPr="00F37170" w:rsidRDefault="00FA67F7" w:rsidP="001664F1">
      <w:pPr>
        <w:keepNext/>
        <w:keepLines/>
        <w:tabs>
          <w:tab w:val="left" w:pos="1701"/>
        </w:tabs>
        <w:spacing w:after="0" w:line="276" w:lineRule="auto"/>
        <w:ind w:firstLine="697"/>
        <w:rPr>
          <w:rFonts w:ascii="Arial" w:eastAsiaTheme="minorHAnsi" w:hAnsi="Arial" w:cs="Arial"/>
          <w:b/>
        </w:rPr>
      </w:pPr>
    </w:p>
    <w:p w14:paraId="4EAC6D8F" w14:textId="77777777" w:rsidR="00FA67F7" w:rsidRPr="00F37170" w:rsidRDefault="00FA67F7" w:rsidP="001664F1">
      <w:pPr>
        <w:keepNext/>
        <w:keepLines/>
        <w:tabs>
          <w:tab w:val="left" w:pos="1701"/>
        </w:tabs>
        <w:spacing w:after="0" w:line="276" w:lineRule="auto"/>
        <w:ind w:firstLine="697"/>
        <w:rPr>
          <w:rFonts w:ascii="Arial" w:eastAsiaTheme="minorHAnsi" w:hAnsi="Arial" w:cs="Arial"/>
          <w:b/>
        </w:rPr>
      </w:pPr>
    </w:p>
    <w:p w14:paraId="47F3DA7E" w14:textId="77777777" w:rsidR="00FA67F7" w:rsidRPr="00F37170" w:rsidRDefault="00FA67F7" w:rsidP="001664F1">
      <w:pPr>
        <w:keepNext/>
        <w:keepLines/>
        <w:tabs>
          <w:tab w:val="left" w:pos="1701"/>
        </w:tabs>
        <w:spacing w:after="0" w:line="276" w:lineRule="auto"/>
        <w:ind w:firstLine="697"/>
        <w:rPr>
          <w:rFonts w:ascii="Arial" w:eastAsiaTheme="minorHAnsi" w:hAnsi="Arial" w:cs="Arial"/>
          <w:b/>
        </w:rPr>
      </w:pPr>
    </w:p>
    <w:p w14:paraId="711201EA" w14:textId="77777777" w:rsidR="00FA67F7" w:rsidRPr="00F37170" w:rsidRDefault="00FA67F7" w:rsidP="001664F1">
      <w:pPr>
        <w:keepNext/>
        <w:keepLines/>
        <w:tabs>
          <w:tab w:val="left" w:pos="1701"/>
        </w:tabs>
        <w:spacing w:after="0" w:line="276" w:lineRule="auto"/>
        <w:ind w:firstLine="697"/>
        <w:rPr>
          <w:rFonts w:ascii="Arial" w:eastAsiaTheme="minorHAnsi" w:hAnsi="Arial" w:cs="Arial"/>
          <w:b/>
        </w:rPr>
      </w:pPr>
    </w:p>
    <w:p w14:paraId="5AE06EA9" w14:textId="77777777" w:rsidR="00FA67F7" w:rsidRPr="00F37170" w:rsidRDefault="00FA67F7" w:rsidP="001664F1">
      <w:pPr>
        <w:keepNext/>
        <w:keepLines/>
        <w:tabs>
          <w:tab w:val="left" w:pos="1701"/>
        </w:tabs>
        <w:spacing w:after="0" w:line="276" w:lineRule="auto"/>
        <w:ind w:firstLine="697"/>
        <w:jc w:val="center"/>
        <w:rPr>
          <w:rStyle w:val="Heading2Char"/>
          <w:rFonts w:ascii="Arial" w:hAnsi="Arial" w:cs="Arial"/>
          <w:color w:val="000000" w:themeColor="text1"/>
          <w:sz w:val="22"/>
          <w:szCs w:val="22"/>
        </w:rPr>
      </w:pPr>
      <w:r w:rsidRPr="00F37170">
        <w:rPr>
          <w:rFonts w:ascii="Arial" w:eastAsiaTheme="minorHAnsi" w:hAnsi="Arial" w:cs="Arial"/>
          <w:b/>
        </w:rPr>
        <w:br w:type="page"/>
      </w:r>
      <w:bookmarkStart w:id="0" w:name="_Toc63594636"/>
    </w:p>
    <w:p w14:paraId="6F021E96" w14:textId="77777777" w:rsidR="00FA67F7" w:rsidRPr="00F37170" w:rsidRDefault="00FA67F7" w:rsidP="001664F1">
      <w:pPr>
        <w:pStyle w:val="Heading1"/>
        <w:numPr>
          <w:ilvl w:val="0"/>
          <w:numId w:val="1"/>
        </w:numPr>
        <w:tabs>
          <w:tab w:val="left" w:pos="1276"/>
        </w:tabs>
        <w:spacing w:before="0" w:after="0" w:line="240" w:lineRule="auto"/>
        <w:ind w:left="0" w:firstLine="697"/>
        <w:jc w:val="both"/>
        <w:rPr>
          <w:rFonts w:ascii="Arial" w:hAnsi="Arial" w:cs="Arial"/>
          <w:b/>
          <w:bCs/>
          <w:color w:val="auto"/>
          <w:sz w:val="22"/>
          <w:szCs w:val="22"/>
        </w:rPr>
      </w:pPr>
      <w:bookmarkStart w:id="1" w:name="_Toc151554630"/>
      <w:bookmarkEnd w:id="0"/>
      <w:r w:rsidRPr="00F37170">
        <w:rPr>
          <w:rFonts w:ascii="Arial" w:hAnsi="Arial" w:cs="Arial"/>
          <w:b/>
          <w:bCs/>
          <w:color w:val="auto"/>
          <w:sz w:val="22"/>
          <w:szCs w:val="22"/>
        </w:rPr>
        <w:lastRenderedPageBreak/>
        <w:t>Tikslas ir taikymo imtis</w:t>
      </w:r>
      <w:bookmarkEnd w:id="1"/>
    </w:p>
    <w:p w14:paraId="3F5C4E7D" w14:textId="5FC9C7AA" w:rsidR="00FA67F7" w:rsidRPr="00F37170" w:rsidRDefault="00FA67F7" w:rsidP="001664F1">
      <w:pPr>
        <w:pStyle w:val="ListParagraph"/>
        <w:keepNext/>
        <w:keepLines/>
        <w:numPr>
          <w:ilvl w:val="1"/>
          <w:numId w:val="1"/>
        </w:numPr>
        <w:tabs>
          <w:tab w:val="left" w:pos="720"/>
          <w:tab w:val="left" w:pos="1276"/>
        </w:tabs>
        <w:spacing w:after="0" w:line="262" w:lineRule="auto"/>
        <w:ind w:left="0" w:firstLine="697"/>
        <w:jc w:val="both"/>
        <w:rPr>
          <w:rFonts w:ascii="Arial" w:hAnsi="Arial" w:cs="Arial"/>
        </w:rPr>
      </w:pPr>
      <w:r w:rsidRPr="00F37170">
        <w:rPr>
          <w:rFonts w:ascii="Arial" w:hAnsi="Arial" w:cs="Arial"/>
        </w:rPr>
        <w:t xml:space="preserve">Saugos </w:t>
      </w:r>
      <w:r w:rsidR="00AD76DE" w:rsidRPr="00F37170">
        <w:rPr>
          <w:rFonts w:ascii="Arial" w:hAnsi="Arial" w:cs="Arial"/>
        </w:rPr>
        <w:t xml:space="preserve">valdymo </w:t>
      </w:r>
      <w:r w:rsidRPr="00F37170">
        <w:rPr>
          <w:rFonts w:ascii="Arial" w:hAnsi="Arial" w:cs="Arial"/>
        </w:rPr>
        <w:t xml:space="preserve">principai (toliau – Principai) nustato vieningą </w:t>
      </w:r>
      <w:r w:rsidR="00BA52C2" w:rsidRPr="00F37170">
        <w:rPr>
          <w:rFonts w:ascii="Arial" w:hAnsi="Arial" w:cs="Arial"/>
        </w:rPr>
        <w:t>s</w:t>
      </w:r>
      <w:r w:rsidRPr="00F37170">
        <w:rPr>
          <w:rFonts w:ascii="Arial" w:hAnsi="Arial" w:cs="Arial"/>
        </w:rPr>
        <w:t xml:space="preserve">augos valdymo </w:t>
      </w:r>
      <w:r w:rsidR="00BA52C2" w:rsidRPr="00F37170">
        <w:rPr>
          <w:rFonts w:ascii="Arial" w:hAnsi="Arial" w:cs="Arial"/>
        </w:rPr>
        <w:t xml:space="preserve">LTG įmonių grupėje </w:t>
      </w:r>
      <w:r w:rsidRPr="00F37170">
        <w:rPr>
          <w:rFonts w:ascii="Arial" w:hAnsi="Arial" w:cs="Arial"/>
        </w:rPr>
        <w:t>modelį</w:t>
      </w:r>
      <w:r w:rsidR="00554696" w:rsidRPr="00F37170">
        <w:rPr>
          <w:rFonts w:ascii="Arial" w:hAnsi="Arial" w:cs="Arial"/>
        </w:rPr>
        <w:t>, taip pat</w:t>
      </w:r>
      <w:r w:rsidRPr="00F37170">
        <w:rPr>
          <w:rFonts w:ascii="Arial" w:hAnsi="Arial" w:cs="Arial"/>
        </w:rPr>
        <w:t xml:space="preserve"> organizacinių ir techninių priemonių, skirtų kryptingai </w:t>
      </w:r>
      <w:r w:rsidR="00BF1A06" w:rsidRPr="00F37170">
        <w:rPr>
          <w:rFonts w:ascii="Arial" w:hAnsi="Arial" w:cs="Arial"/>
        </w:rPr>
        <w:t xml:space="preserve">puoselėti saugos </w:t>
      </w:r>
      <w:r w:rsidR="00531144" w:rsidRPr="00F37170">
        <w:rPr>
          <w:rFonts w:ascii="Arial" w:hAnsi="Arial" w:cs="Arial"/>
        </w:rPr>
        <w:t>kultūrą</w:t>
      </w:r>
      <w:r w:rsidRPr="00F37170">
        <w:rPr>
          <w:rFonts w:ascii="Arial" w:hAnsi="Arial" w:cs="Arial"/>
        </w:rPr>
        <w:t xml:space="preserve"> ir užtikrinti aukštą </w:t>
      </w:r>
      <w:r w:rsidR="00BA52C2" w:rsidRPr="00F37170">
        <w:rPr>
          <w:rFonts w:ascii="Arial" w:hAnsi="Arial" w:cs="Arial"/>
        </w:rPr>
        <w:t>s</w:t>
      </w:r>
      <w:r w:rsidRPr="00F37170">
        <w:rPr>
          <w:rFonts w:ascii="Arial" w:hAnsi="Arial" w:cs="Arial"/>
        </w:rPr>
        <w:t xml:space="preserve">augos lygį, bendruosius formavimo ir diegimo principus. </w:t>
      </w:r>
    </w:p>
    <w:p w14:paraId="533BDDC3" w14:textId="18A7E28D" w:rsidR="00FA67F7" w:rsidRPr="00F37170" w:rsidRDefault="00FA67F7" w:rsidP="001664F1">
      <w:pPr>
        <w:pStyle w:val="ListParagraph"/>
        <w:keepNext/>
        <w:keepLines/>
        <w:numPr>
          <w:ilvl w:val="1"/>
          <w:numId w:val="1"/>
        </w:numPr>
        <w:tabs>
          <w:tab w:val="left" w:pos="1276"/>
        </w:tabs>
        <w:suppressAutoHyphens/>
        <w:spacing w:after="0" w:line="262" w:lineRule="auto"/>
        <w:ind w:left="0" w:firstLine="697"/>
        <w:jc w:val="both"/>
        <w:rPr>
          <w:rFonts w:ascii="Arial" w:hAnsi="Arial" w:cs="Arial"/>
          <w:color w:val="FF0000"/>
        </w:rPr>
      </w:pPr>
      <w:r w:rsidRPr="00F37170">
        <w:rPr>
          <w:rFonts w:ascii="Arial" w:hAnsi="Arial" w:cs="Arial"/>
        </w:rPr>
        <w:t xml:space="preserve">Principų įgyvendinimas ir taikymas apibrėžiamas detalizuojančiuose </w:t>
      </w:r>
      <w:r w:rsidR="00D75B77">
        <w:rPr>
          <w:rFonts w:ascii="Arial" w:hAnsi="Arial" w:cs="Arial"/>
        </w:rPr>
        <w:t xml:space="preserve">LTG grupės įmonių </w:t>
      </w:r>
      <w:r w:rsidRPr="00F37170">
        <w:rPr>
          <w:rFonts w:ascii="Arial" w:hAnsi="Arial" w:cs="Arial"/>
        </w:rPr>
        <w:t>vidaus teisės aktuose (metodikose, procesų standartuose</w:t>
      </w:r>
      <w:r w:rsidR="00353E4B" w:rsidRPr="00F37170">
        <w:rPr>
          <w:rFonts w:ascii="Arial" w:hAnsi="Arial" w:cs="Arial"/>
        </w:rPr>
        <w:t>, taisyklėse ir kt.).</w:t>
      </w:r>
      <w:r w:rsidR="00373377" w:rsidRPr="00F37170">
        <w:rPr>
          <w:rFonts w:ascii="Arial" w:hAnsi="Arial" w:cs="Arial"/>
        </w:rPr>
        <w:t xml:space="preserve"> Informacinės saugos bei asmens duomenų apsaugos valdym</w:t>
      </w:r>
      <w:r w:rsidR="00AD76DE" w:rsidRPr="00F37170">
        <w:rPr>
          <w:rFonts w:ascii="Arial" w:hAnsi="Arial" w:cs="Arial"/>
        </w:rPr>
        <w:t>ą</w:t>
      </w:r>
      <w:r w:rsidR="000C2D91" w:rsidRPr="00F37170">
        <w:rPr>
          <w:rFonts w:ascii="Arial" w:hAnsi="Arial" w:cs="Arial"/>
        </w:rPr>
        <w:t xml:space="preserve"> </w:t>
      </w:r>
      <w:r w:rsidR="00973C57" w:rsidRPr="00F37170">
        <w:rPr>
          <w:rFonts w:ascii="Arial" w:hAnsi="Arial" w:cs="Arial"/>
        </w:rPr>
        <w:t>detalizuoja</w:t>
      </w:r>
      <w:r w:rsidR="00373377" w:rsidRPr="00F37170">
        <w:rPr>
          <w:rFonts w:ascii="Arial" w:hAnsi="Arial" w:cs="Arial"/>
        </w:rPr>
        <w:t xml:space="preserve"> ši</w:t>
      </w:r>
      <w:r w:rsidR="0067766C" w:rsidRPr="00F37170">
        <w:rPr>
          <w:rFonts w:ascii="Arial" w:hAnsi="Arial" w:cs="Arial"/>
        </w:rPr>
        <w:t>ų</w:t>
      </w:r>
      <w:r w:rsidR="00373377" w:rsidRPr="00F37170">
        <w:rPr>
          <w:rFonts w:ascii="Arial" w:hAnsi="Arial" w:cs="Arial"/>
        </w:rPr>
        <w:t xml:space="preserve"> </w:t>
      </w:r>
      <w:r w:rsidR="003D23C5" w:rsidRPr="00F37170">
        <w:rPr>
          <w:rFonts w:ascii="Arial" w:hAnsi="Arial" w:cs="Arial"/>
        </w:rPr>
        <w:t>saugos sri</w:t>
      </w:r>
      <w:r w:rsidR="005E0B33" w:rsidRPr="00F37170">
        <w:rPr>
          <w:rFonts w:ascii="Arial" w:hAnsi="Arial" w:cs="Arial"/>
        </w:rPr>
        <w:t>čių valdymo</w:t>
      </w:r>
      <w:r w:rsidR="00373377" w:rsidRPr="00F37170">
        <w:rPr>
          <w:rFonts w:ascii="Arial" w:hAnsi="Arial" w:cs="Arial"/>
        </w:rPr>
        <w:t xml:space="preserve"> </w:t>
      </w:r>
      <w:r w:rsidR="00F616CA" w:rsidRPr="00F37170">
        <w:rPr>
          <w:rFonts w:ascii="Arial" w:hAnsi="Arial" w:cs="Arial"/>
        </w:rPr>
        <w:t>principai.</w:t>
      </w:r>
    </w:p>
    <w:p w14:paraId="3AB75F33" w14:textId="7BAB06D2" w:rsidR="00FA67F7" w:rsidRPr="00F37170" w:rsidRDefault="00FA67F7" w:rsidP="001664F1">
      <w:pPr>
        <w:pStyle w:val="ListParagraph"/>
        <w:keepNext/>
        <w:keepLines/>
        <w:numPr>
          <w:ilvl w:val="1"/>
          <w:numId w:val="1"/>
        </w:numPr>
        <w:tabs>
          <w:tab w:val="left" w:pos="1276"/>
        </w:tabs>
        <w:suppressAutoHyphens/>
        <w:spacing w:after="0" w:line="262" w:lineRule="auto"/>
        <w:ind w:left="0" w:firstLine="697"/>
        <w:jc w:val="both"/>
        <w:rPr>
          <w:rFonts w:ascii="Arial" w:hAnsi="Arial" w:cs="Arial"/>
        </w:rPr>
      </w:pPr>
      <w:r w:rsidRPr="00F37170">
        <w:rPr>
          <w:rFonts w:ascii="Arial" w:hAnsi="Arial" w:cs="Arial"/>
        </w:rPr>
        <w:t> Principai taikomi visoms LTG grupės įmonėms</w:t>
      </w:r>
      <w:r w:rsidRPr="00F37170">
        <w:rPr>
          <w:rFonts w:ascii="Arial" w:hAnsi="Arial" w:cs="Arial"/>
          <w:color w:val="000000"/>
        </w:rPr>
        <w:t xml:space="preserve">. </w:t>
      </w:r>
      <w:r w:rsidRPr="00F37170">
        <w:rPr>
          <w:rFonts w:ascii="Arial" w:hAnsi="Arial" w:cs="Arial"/>
        </w:rPr>
        <w:t>Detalizuojančių dokumentų (metodikų, proceso standartų, taisyklių, kt.) taikymo apimtis nustatoma jų tvirtinimo metu.</w:t>
      </w:r>
    </w:p>
    <w:p w14:paraId="2A30B419" w14:textId="6B31B10E" w:rsidR="00FA67F7" w:rsidRPr="00F37170" w:rsidRDefault="00FA67F7" w:rsidP="001664F1">
      <w:pPr>
        <w:pStyle w:val="ListParagraph"/>
        <w:keepNext/>
        <w:keepLines/>
        <w:numPr>
          <w:ilvl w:val="1"/>
          <w:numId w:val="1"/>
        </w:numPr>
        <w:tabs>
          <w:tab w:val="left" w:pos="1276"/>
        </w:tabs>
        <w:suppressAutoHyphens/>
        <w:spacing w:after="0" w:line="262" w:lineRule="auto"/>
        <w:ind w:left="0" w:firstLine="697"/>
        <w:jc w:val="both"/>
        <w:rPr>
          <w:rFonts w:ascii="Arial" w:hAnsi="Arial" w:cs="Arial"/>
        </w:rPr>
      </w:pPr>
      <w:r w:rsidRPr="00F37170">
        <w:rPr>
          <w:rFonts w:ascii="Arial" w:hAnsi="Arial" w:cs="Arial"/>
        </w:rPr>
        <w:t>Viešosios geležinkelių infrastruktūros valdytojo funkcijas vykdančios LTG grupės įmonės atžvilgiu šių Principų nuostatos galioja ir taikomos tiek, kiek tai neprieštarauja teisės aktais reglamentuojamiems viešosios geležinkelių infrastruktūros valdytojo savarankiškumo, nepriklausomumo, finansinio skaidrumo principams, veiklų kryžminio subsidijavimo draudimui ar kitoms teisės aktuose nustatytoms veiklos sąlygoms. </w:t>
      </w:r>
    </w:p>
    <w:p w14:paraId="2979E5B2" w14:textId="77777777" w:rsidR="00FA67F7" w:rsidRPr="00F37170" w:rsidRDefault="00FA67F7" w:rsidP="001664F1">
      <w:pPr>
        <w:pStyle w:val="Heading1"/>
        <w:numPr>
          <w:ilvl w:val="0"/>
          <w:numId w:val="1"/>
        </w:numPr>
        <w:tabs>
          <w:tab w:val="left" w:pos="1276"/>
        </w:tabs>
        <w:spacing w:before="200" w:after="0" w:line="240" w:lineRule="auto"/>
        <w:ind w:left="0" w:firstLine="697"/>
        <w:jc w:val="both"/>
        <w:rPr>
          <w:rStyle w:val="Heading2Char"/>
          <w:rFonts w:ascii="Arial" w:hAnsi="Arial" w:cs="Arial"/>
          <w:b/>
          <w:bCs/>
          <w:color w:val="000000" w:themeColor="text1"/>
          <w:sz w:val="22"/>
          <w:szCs w:val="22"/>
        </w:rPr>
      </w:pPr>
      <w:bookmarkStart w:id="2" w:name="_Toc63594637"/>
      <w:r w:rsidRPr="00F37170">
        <w:rPr>
          <w:rStyle w:val="Heading2Char"/>
          <w:rFonts w:ascii="Arial" w:hAnsi="Arial" w:cs="Arial"/>
          <w:b/>
          <w:bCs/>
          <w:color w:val="000000" w:themeColor="text1"/>
          <w:sz w:val="22"/>
          <w:szCs w:val="22"/>
        </w:rPr>
        <w:t>Sąvokos</w:t>
      </w:r>
      <w:bookmarkEnd w:id="2"/>
      <w:r w:rsidRPr="00F37170">
        <w:rPr>
          <w:rStyle w:val="Heading2Char"/>
          <w:rFonts w:ascii="Arial" w:hAnsi="Arial" w:cs="Arial"/>
          <w:b/>
          <w:bCs/>
          <w:color w:val="000000" w:themeColor="text1"/>
          <w:sz w:val="22"/>
          <w:szCs w:val="22"/>
        </w:rPr>
        <w:t xml:space="preserve"> </w:t>
      </w:r>
    </w:p>
    <w:p w14:paraId="6048EBA2" w14:textId="77777777" w:rsidR="00FA67F7" w:rsidRPr="00F37170" w:rsidRDefault="00FA67F7" w:rsidP="001664F1">
      <w:pPr>
        <w:pStyle w:val="ListParagraph"/>
        <w:keepNext/>
        <w:keepLines/>
        <w:numPr>
          <w:ilvl w:val="0"/>
          <w:numId w:val="2"/>
        </w:numPr>
        <w:tabs>
          <w:tab w:val="left" w:pos="1134"/>
          <w:tab w:val="left" w:pos="1276"/>
        </w:tabs>
        <w:spacing w:after="80" w:line="262" w:lineRule="auto"/>
        <w:ind w:left="0" w:firstLine="697"/>
        <w:jc w:val="both"/>
        <w:rPr>
          <w:rFonts w:ascii="Arial" w:eastAsiaTheme="minorHAnsi" w:hAnsi="Arial" w:cs="Arial"/>
          <w:vanish/>
        </w:rPr>
      </w:pPr>
    </w:p>
    <w:p w14:paraId="3F73CBD8" w14:textId="77777777" w:rsidR="00FA67F7" w:rsidRPr="00F37170" w:rsidRDefault="00FA67F7" w:rsidP="001664F1">
      <w:pPr>
        <w:pStyle w:val="ListParagraph"/>
        <w:keepNext/>
        <w:keepLines/>
        <w:numPr>
          <w:ilvl w:val="0"/>
          <w:numId w:val="2"/>
        </w:numPr>
        <w:tabs>
          <w:tab w:val="left" w:pos="1134"/>
          <w:tab w:val="left" w:pos="1276"/>
        </w:tabs>
        <w:spacing w:after="80" w:line="262" w:lineRule="auto"/>
        <w:ind w:left="0" w:firstLine="697"/>
        <w:jc w:val="both"/>
        <w:rPr>
          <w:rFonts w:ascii="Arial" w:eastAsiaTheme="minorHAnsi" w:hAnsi="Arial" w:cs="Arial"/>
          <w:vanish/>
        </w:rPr>
      </w:pPr>
    </w:p>
    <w:p w14:paraId="446DA37F" w14:textId="68848874" w:rsidR="00FA67F7" w:rsidRPr="00F37170" w:rsidRDefault="00FA67F7" w:rsidP="001664F1">
      <w:pPr>
        <w:pStyle w:val="ListParagraph"/>
        <w:keepNext/>
        <w:keepLines/>
        <w:numPr>
          <w:ilvl w:val="1"/>
          <w:numId w:val="2"/>
        </w:numPr>
        <w:tabs>
          <w:tab w:val="left" w:pos="1276"/>
        </w:tabs>
        <w:spacing w:after="80" w:line="262" w:lineRule="auto"/>
        <w:ind w:left="0" w:firstLine="697"/>
        <w:jc w:val="both"/>
        <w:rPr>
          <w:rFonts w:ascii="Arial" w:hAnsi="Arial" w:cs="Arial"/>
        </w:rPr>
      </w:pPr>
      <w:r w:rsidRPr="00F37170">
        <w:rPr>
          <w:rFonts w:ascii="Arial" w:eastAsiaTheme="minorHAnsi" w:hAnsi="Arial" w:cs="Arial"/>
        </w:rPr>
        <w:t>Šiuose principuose vartojamos toliau pateiktos sąvokos ir santrumpos.</w:t>
      </w:r>
    </w:p>
    <w:tbl>
      <w:tblPr>
        <w:tblStyle w:val="TableGridLight1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6943"/>
      </w:tblGrid>
      <w:tr w:rsidR="000B49F6" w:rsidRPr="00F37170" w14:paraId="70206601" w14:textId="77777777" w:rsidTr="001678C0">
        <w:trPr>
          <w:trHeight w:val="291"/>
        </w:trPr>
        <w:tc>
          <w:tcPr>
            <w:tcW w:w="2691" w:type="dxa"/>
            <w:shd w:val="clear" w:color="auto" w:fill="F2F2F2" w:themeFill="background1" w:themeFillShade="F2"/>
            <w:vAlign w:val="center"/>
          </w:tcPr>
          <w:p w14:paraId="53CEEE14" w14:textId="77777777" w:rsidR="000B49F6" w:rsidRPr="00F37170" w:rsidRDefault="000B49F6" w:rsidP="001664F1">
            <w:pPr>
              <w:keepNext/>
              <w:keepLines/>
              <w:jc w:val="center"/>
              <w:rPr>
                <w:rFonts w:ascii="Arial" w:hAnsi="Arial" w:cs="Arial"/>
                <w:b/>
                <w:sz w:val="22"/>
                <w:lang w:val="lt-LT"/>
              </w:rPr>
            </w:pPr>
            <w:r w:rsidRPr="00F37170">
              <w:rPr>
                <w:rFonts w:ascii="Arial" w:hAnsi="Arial" w:cs="Arial"/>
                <w:b/>
                <w:sz w:val="22"/>
                <w:lang w:val="lt-LT"/>
              </w:rPr>
              <w:t>Sąvoka / Santrumpa</w:t>
            </w:r>
          </w:p>
        </w:tc>
        <w:tc>
          <w:tcPr>
            <w:tcW w:w="6943" w:type="dxa"/>
            <w:shd w:val="clear" w:color="auto" w:fill="F2F2F2" w:themeFill="background1" w:themeFillShade="F2"/>
            <w:vAlign w:val="center"/>
          </w:tcPr>
          <w:p w14:paraId="4490552D" w14:textId="77777777" w:rsidR="000B49F6" w:rsidRPr="00F37170" w:rsidRDefault="000B49F6" w:rsidP="001664F1">
            <w:pPr>
              <w:keepNext/>
              <w:keepLines/>
              <w:jc w:val="center"/>
              <w:rPr>
                <w:rFonts w:ascii="Arial" w:hAnsi="Arial" w:cs="Arial"/>
                <w:b/>
                <w:sz w:val="22"/>
                <w:lang w:val="lt-LT"/>
              </w:rPr>
            </w:pPr>
            <w:r w:rsidRPr="00F37170">
              <w:rPr>
                <w:rFonts w:ascii="Arial" w:hAnsi="Arial" w:cs="Arial"/>
                <w:b/>
                <w:sz w:val="22"/>
                <w:lang w:val="lt-LT"/>
              </w:rPr>
              <w:t>Apibrėžimas / Paaiškinimas</w:t>
            </w:r>
          </w:p>
        </w:tc>
      </w:tr>
      <w:tr w:rsidR="000B49F6" w:rsidRPr="00F37170" w14:paraId="3BC2A55F" w14:textId="77777777" w:rsidTr="001678C0">
        <w:tc>
          <w:tcPr>
            <w:tcW w:w="2691" w:type="dxa"/>
            <w:vAlign w:val="center"/>
          </w:tcPr>
          <w:p w14:paraId="25F61938" w14:textId="77777777" w:rsidR="000B49F6" w:rsidRPr="00F37170" w:rsidRDefault="000B49F6" w:rsidP="001664F1">
            <w:pPr>
              <w:keepNext/>
              <w:keepLines/>
              <w:rPr>
                <w:rFonts w:ascii="Arial" w:hAnsi="Arial" w:cs="Arial"/>
                <w:b/>
                <w:sz w:val="22"/>
                <w:lang w:val="lt-LT"/>
              </w:rPr>
            </w:pPr>
            <w:r w:rsidRPr="00F37170">
              <w:rPr>
                <w:rFonts w:ascii="Arial" w:hAnsi="Arial" w:cs="Arial"/>
                <w:b/>
                <w:sz w:val="22"/>
                <w:lang w:val="lt-LT"/>
              </w:rPr>
              <w:t>Aktyvai</w:t>
            </w:r>
          </w:p>
        </w:tc>
        <w:tc>
          <w:tcPr>
            <w:tcW w:w="6943" w:type="dxa"/>
            <w:vAlign w:val="center"/>
          </w:tcPr>
          <w:p w14:paraId="6D323FB3" w14:textId="6C624F35" w:rsidR="000B49F6" w:rsidRPr="00F37170" w:rsidRDefault="000B49F6" w:rsidP="001664F1">
            <w:pPr>
              <w:keepNext/>
              <w:keepLines/>
              <w:spacing w:after="80"/>
              <w:rPr>
                <w:rFonts w:ascii="Arial" w:hAnsi="Arial" w:cs="Arial"/>
                <w:sz w:val="22"/>
                <w:lang w:val="lt-LT"/>
              </w:rPr>
            </w:pPr>
            <w:r w:rsidRPr="00F37170">
              <w:rPr>
                <w:rFonts w:ascii="Arial" w:hAnsi="Arial" w:cs="Arial"/>
                <w:sz w:val="22"/>
                <w:lang w:val="lt-LT"/>
              </w:rPr>
              <w:t>Ištekliai su ekonomine verte, kurį LTG grupė naudoja ir (ar) kontroliuoja, tikintis, kad jis suteiks naudos ateityje</w:t>
            </w:r>
            <w:r w:rsidR="0018394D">
              <w:rPr>
                <w:rFonts w:ascii="Arial" w:hAnsi="Arial" w:cs="Arial"/>
                <w:sz w:val="22"/>
                <w:lang w:val="lt-LT"/>
              </w:rPr>
              <w:t>.</w:t>
            </w:r>
          </w:p>
        </w:tc>
      </w:tr>
      <w:tr w:rsidR="001F75AD" w:rsidRPr="00B138C3" w14:paraId="323FB538" w14:textId="77777777" w:rsidTr="00815E7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4A28EA66" w14:textId="77777777" w:rsidR="001F75AD" w:rsidRPr="00B138C3" w:rsidRDefault="001F75AD" w:rsidP="001664F1">
            <w:pPr>
              <w:keepNext/>
              <w:keepLines/>
              <w:ind w:firstLine="29"/>
              <w:rPr>
                <w:rFonts w:ascii="Arial" w:hAnsi="Arial" w:cs="Arial"/>
                <w:b/>
                <w:bCs/>
                <w:sz w:val="22"/>
                <w:lang w:val="lt-LT"/>
              </w:rPr>
            </w:pPr>
            <w:r w:rsidRPr="00B138C3">
              <w:rPr>
                <w:rFonts w:ascii="Arial" w:hAnsi="Arial" w:cs="Arial"/>
                <w:b/>
                <w:bCs/>
                <w:sz w:val="22"/>
                <w:lang w:val="lt-LT"/>
              </w:rPr>
              <w:t>Geležinkelių transporto veikla</w:t>
            </w:r>
          </w:p>
          <w:p w14:paraId="1EB52E30" w14:textId="77777777" w:rsidR="001F75AD" w:rsidRPr="00B138C3" w:rsidRDefault="001F75AD" w:rsidP="001664F1">
            <w:pPr>
              <w:keepNext/>
              <w:keepLines/>
              <w:ind w:firstLine="29"/>
              <w:rPr>
                <w:rFonts w:ascii="Arial" w:hAnsi="Arial" w:cs="Arial"/>
                <w:b/>
                <w:bCs/>
                <w:sz w:val="22"/>
                <w:lang w:val="lt-LT"/>
              </w:rPr>
            </w:pPr>
          </w:p>
        </w:tc>
        <w:tc>
          <w:tcPr>
            <w:tcW w:w="6943" w:type="dxa"/>
            <w:tcBorders>
              <w:top w:val="single" w:sz="4" w:space="0" w:color="auto"/>
              <w:left w:val="single" w:sz="4" w:space="0" w:color="auto"/>
              <w:bottom w:val="single" w:sz="4" w:space="0" w:color="auto"/>
              <w:right w:val="single" w:sz="4" w:space="0" w:color="auto"/>
            </w:tcBorders>
          </w:tcPr>
          <w:p w14:paraId="27B9A6D4" w14:textId="77777777" w:rsidR="001F75AD" w:rsidRPr="00B138C3" w:rsidRDefault="001F75AD" w:rsidP="001664F1">
            <w:pPr>
              <w:pStyle w:val="ListParagraph"/>
              <w:keepNext/>
              <w:keepLines/>
              <w:tabs>
                <w:tab w:val="left" w:pos="175"/>
              </w:tabs>
              <w:spacing w:after="80"/>
              <w:ind w:left="31"/>
              <w:rPr>
                <w:rFonts w:ascii="Arial" w:hAnsi="Arial" w:cs="Arial"/>
                <w:sz w:val="22"/>
                <w:lang w:val="lt-LT"/>
              </w:rPr>
            </w:pPr>
            <w:r w:rsidRPr="00B138C3">
              <w:rPr>
                <w:rFonts w:ascii="Arial" w:hAnsi="Arial" w:cs="Arial"/>
                <w:sz w:val="22"/>
                <w:lang w:val="lt-LT"/>
              </w:rPr>
              <w:t>Keleivių, bagažo ir (ar) krovinių vežimas geležinkeliais, geležinkelių infrastruktūros valdymas, plėtra ir priežiūra, taip pat kita veikla, tiesiogiai susijusi su geležinkelių infrastruktūra, keleivių, bagažo ir (ar) krovinių vežimu.</w:t>
            </w:r>
          </w:p>
          <w:p w14:paraId="1841E01F" w14:textId="77777777" w:rsidR="001F75AD" w:rsidRPr="00B138C3" w:rsidRDefault="001F75AD" w:rsidP="001664F1">
            <w:pPr>
              <w:pStyle w:val="ListParagraph"/>
              <w:keepNext/>
              <w:keepLines/>
              <w:tabs>
                <w:tab w:val="left" w:pos="175"/>
              </w:tabs>
              <w:spacing w:after="80"/>
              <w:ind w:left="31"/>
              <w:rPr>
                <w:rFonts w:ascii="Arial" w:hAnsi="Arial" w:cs="Arial"/>
                <w:sz w:val="22"/>
                <w:lang w:val="lt-LT"/>
              </w:rPr>
            </w:pPr>
            <w:r w:rsidRPr="00B138C3">
              <w:rPr>
                <w:rFonts w:ascii="Arial" w:hAnsi="Arial" w:cs="Arial"/>
                <w:sz w:val="22"/>
                <w:lang w:val="lt-LT"/>
              </w:rPr>
              <w:t>Veiklos mastas apibūdinamas visų Veiklos vieneto pervežtų keleivių ar krovinių kiekiu, organizacijoje dirbančių darbuotojų skaičiumi ir (ar) valdomų geležinkelio kelių ilgiu. Šie duomenys skelbiami įmonės internetiniame puslapyje https://ltg.lt/, teikiant LTG grupės ir kiekvieno VV metinę veiklos ataskaitą.</w:t>
            </w:r>
          </w:p>
        </w:tc>
      </w:tr>
      <w:tr w:rsidR="00915607" w:rsidRPr="00B138C3" w14:paraId="1EAF736A" w14:textId="77777777" w:rsidTr="001678C0">
        <w:tc>
          <w:tcPr>
            <w:tcW w:w="2691" w:type="dxa"/>
            <w:vAlign w:val="center"/>
          </w:tcPr>
          <w:p w14:paraId="77B60655" w14:textId="77777777" w:rsidR="00915607" w:rsidRPr="00B138C3" w:rsidRDefault="00915607" w:rsidP="001664F1">
            <w:pPr>
              <w:keepNext/>
              <w:keepLines/>
              <w:rPr>
                <w:rFonts w:ascii="Arial" w:hAnsi="Arial" w:cs="Arial"/>
                <w:b/>
                <w:sz w:val="22"/>
                <w:lang w:val="lt-LT"/>
              </w:rPr>
            </w:pPr>
            <w:r w:rsidRPr="00B138C3">
              <w:rPr>
                <w:rFonts w:ascii="Arial" w:hAnsi="Arial" w:cs="Arial"/>
                <w:b/>
                <w:sz w:val="22"/>
              </w:rPr>
              <w:t>KC</w:t>
            </w:r>
          </w:p>
        </w:tc>
        <w:tc>
          <w:tcPr>
            <w:tcW w:w="6943" w:type="dxa"/>
            <w:vAlign w:val="center"/>
          </w:tcPr>
          <w:p w14:paraId="1D1DE38E" w14:textId="42111725" w:rsidR="00915607" w:rsidRPr="00B138C3" w:rsidRDefault="00915607" w:rsidP="001664F1">
            <w:pPr>
              <w:keepNext/>
              <w:keepLines/>
              <w:spacing w:after="80"/>
              <w:rPr>
                <w:rFonts w:ascii="Arial" w:hAnsi="Arial" w:cs="Arial"/>
                <w:sz w:val="22"/>
                <w:lang w:val="lt-LT"/>
              </w:rPr>
            </w:pPr>
            <w:r w:rsidRPr="00B138C3">
              <w:rPr>
                <w:rFonts w:ascii="Arial" w:hAnsi="Arial" w:cs="Arial"/>
                <w:sz w:val="22"/>
                <w:lang w:val="lt-LT"/>
              </w:rPr>
              <w:t>UAB „LTG Kompetencijų centras“</w:t>
            </w:r>
            <w:r w:rsidR="0018394D" w:rsidRPr="00B138C3">
              <w:rPr>
                <w:rFonts w:ascii="Arial" w:hAnsi="Arial" w:cs="Arial"/>
                <w:sz w:val="22"/>
                <w:lang w:val="lt-LT"/>
              </w:rPr>
              <w:t>.</w:t>
            </w:r>
          </w:p>
        </w:tc>
      </w:tr>
      <w:tr w:rsidR="00915607" w:rsidRPr="00B138C3" w14:paraId="7F44998F" w14:textId="77777777" w:rsidTr="001678C0">
        <w:tc>
          <w:tcPr>
            <w:tcW w:w="2691" w:type="dxa"/>
          </w:tcPr>
          <w:p w14:paraId="4BEB5F28" w14:textId="77777777" w:rsidR="00915607" w:rsidRPr="00B138C3" w:rsidRDefault="00915607" w:rsidP="001664F1">
            <w:pPr>
              <w:keepNext/>
              <w:keepLines/>
              <w:rPr>
                <w:rFonts w:ascii="Arial" w:hAnsi="Arial" w:cs="Arial"/>
                <w:b/>
                <w:color w:val="FF0000"/>
                <w:sz w:val="22"/>
                <w:lang w:val="lt-LT"/>
              </w:rPr>
            </w:pPr>
            <w:r w:rsidRPr="00B138C3">
              <w:rPr>
                <w:rFonts w:ascii="Arial" w:hAnsi="Arial" w:cs="Arial"/>
                <w:b/>
                <w:sz w:val="22"/>
                <w:lang w:val="lt-LT"/>
              </w:rPr>
              <w:t>KC Sauga</w:t>
            </w:r>
          </w:p>
        </w:tc>
        <w:tc>
          <w:tcPr>
            <w:tcW w:w="6943" w:type="dxa"/>
          </w:tcPr>
          <w:p w14:paraId="1FAE5D78" w14:textId="556F8F7B" w:rsidR="00915607" w:rsidRPr="00B138C3" w:rsidRDefault="00915607" w:rsidP="001664F1">
            <w:pPr>
              <w:keepNext/>
              <w:keepLines/>
              <w:spacing w:after="80"/>
              <w:rPr>
                <w:rFonts w:ascii="Arial" w:hAnsi="Arial" w:cs="Arial"/>
                <w:color w:val="FF0000"/>
                <w:sz w:val="22"/>
                <w:lang w:val="lt-LT"/>
              </w:rPr>
            </w:pPr>
            <w:r w:rsidRPr="00B138C3">
              <w:rPr>
                <w:rFonts w:ascii="Arial" w:hAnsi="Arial" w:cs="Arial"/>
                <w:sz w:val="22"/>
                <w:lang w:val="lt-LT"/>
              </w:rPr>
              <w:t>UAB „LTG Kompetencijų centras“ Sauga</w:t>
            </w:r>
            <w:r w:rsidR="0018394D" w:rsidRPr="00B138C3">
              <w:rPr>
                <w:rFonts w:ascii="Arial" w:hAnsi="Arial" w:cs="Arial"/>
                <w:sz w:val="22"/>
                <w:lang w:val="lt-LT"/>
              </w:rPr>
              <w:t>.</w:t>
            </w:r>
            <w:r w:rsidRPr="00B138C3">
              <w:rPr>
                <w:rFonts w:ascii="Arial" w:hAnsi="Arial" w:cs="Arial"/>
                <w:sz w:val="22"/>
                <w:lang w:val="lt-LT"/>
              </w:rPr>
              <w:t xml:space="preserve"> </w:t>
            </w:r>
          </w:p>
        </w:tc>
      </w:tr>
      <w:tr w:rsidR="00915607" w:rsidRPr="00B138C3" w14:paraId="616A8E75" w14:textId="77777777" w:rsidTr="001678C0">
        <w:tc>
          <w:tcPr>
            <w:tcW w:w="2691" w:type="dxa"/>
          </w:tcPr>
          <w:p w14:paraId="05C40268" w14:textId="77777777" w:rsidR="00915607" w:rsidRPr="00B138C3" w:rsidRDefault="00915607" w:rsidP="001664F1">
            <w:pPr>
              <w:keepNext/>
              <w:keepLines/>
              <w:rPr>
                <w:rFonts w:ascii="Arial" w:hAnsi="Arial" w:cs="Arial"/>
                <w:b/>
                <w:sz w:val="22"/>
                <w:lang w:val="lt-LT"/>
              </w:rPr>
            </w:pPr>
            <w:r w:rsidRPr="00B138C3">
              <w:rPr>
                <w:rFonts w:ascii="Arial" w:hAnsi="Arial" w:cs="Arial"/>
                <w:b/>
                <w:sz w:val="22"/>
                <w:lang w:val="lt-LT"/>
              </w:rPr>
              <w:t>Kontrolės priemonės</w:t>
            </w:r>
          </w:p>
        </w:tc>
        <w:tc>
          <w:tcPr>
            <w:tcW w:w="6943" w:type="dxa"/>
          </w:tcPr>
          <w:p w14:paraId="4B9D0235" w14:textId="4358AFD3" w:rsidR="00915607" w:rsidRPr="00B138C3" w:rsidRDefault="00915607" w:rsidP="001664F1">
            <w:pPr>
              <w:keepNext/>
              <w:keepLines/>
              <w:spacing w:after="80"/>
              <w:rPr>
                <w:rFonts w:ascii="Arial" w:hAnsi="Arial" w:cs="Arial"/>
                <w:sz w:val="22"/>
                <w:lang w:val="lt-LT"/>
              </w:rPr>
            </w:pPr>
            <w:r w:rsidRPr="00B138C3">
              <w:rPr>
                <w:rFonts w:ascii="Arial" w:hAnsi="Arial" w:cs="Arial"/>
                <w:sz w:val="22"/>
                <w:lang w:val="lt-LT"/>
              </w:rPr>
              <w:t>Saugos priemonės, skirtos kylančioms ar esamoms Saugos rizikoms kontroliuoti</w:t>
            </w:r>
            <w:r w:rsidR="0018394D" w:rsidRPr="00B138C3">
              <w:rPr>
                <w:rFonts w:ascii="Arial" w:hAnsi="Arial" w:cs="Arial"/>
                <w:sz w:val="22"/>
                <w:lang w:val="lt-LT"/>
              </w:rPr>
              <w:t>.</w:t>
            </w:r>
          </w:p>
        </w:tc>
      </w:tr>
      <w:tr w:rsidR="000B49F6" w:rsidRPr="00B138C3" w14:paraId="6507DA01" w14:textId="77777777" w:rsidTr="001678C0">
        <w:tc>
          <w:tcPr>
            <w:tcW w:w="2691" w:type="dxa"/>
          </w:tcPr>
          <w:p w14:paraId="70ECDE69" w14:textId="77777777" w:rsidR="000B49F6" w:rsidRPr="00B138C3" w:rsidRDefault="000B49F6" w:rsidP="001664F1">
            <w:pPr>
              <w:keepNext/>
              <w:keepLines/>
              <w:rPr>
                <w:rFonts w:ascii="Arial" w:hAnsi="Arial" w:cs="Arial"/>
                <w:b/>
                <w:sz w:val="22"/>
                <w:lang w:val="lt-LT"/>
              </w:rPr>
            </w:pPr>
            <w:r w:rsidRPr="00B138C3">
              <w:rPr>
                <w:rFonts w:ascii="Arial" w:hAnsi="Arial" w:cs="Arial"/>
                <w:b/>
                <w:bCs/>
                <w:sz w:val="22"/>
                <w:lang w:val="lt-LT"/>
              </w:rPr>
              <w:t>LTG</w:t>
            </w:r>
          </w:p>
        </w:tc>
        <w:tc>
          <w:tcPr>
            <w:tcW w:w="6943" w:type="dxa"/>
          </w:tcPr>
          <w:p w14:paraId="4A1D6711" w14:textId="77777777" w:rsidR="000B49F6" w:rsidRPr="00B138C3" w:rsidRDefault="000B49F6" w:rsidP="001664F1">
            <w:pPr>
              <w:keepNext/>
              <w:keepLines/>
              <w:spacing w:after="80"/>
              <w:rPr>
                <w:rFonts w:ascii="Arial" w:hAnsi="Arial" w:cs="Arial"/>
                <w:sz w:val="22"/>
                <w:lang w:val="lt-LT"/>
              </w:rPr>
            </w:pPr>
            <w:r w:rsidRPr="00B138C3">
              <w:rPr>
                <w:rFonts w:ascii="Arial" w:hAnsi="Arial" w:cs="Arial"/>
                <w:sz w:val="22"/>
                <w:lang w:val="lt-LT"/>
              </w:rPr>
              <w:t>AB „Lietuvos geležinkeliai“, suprantama kaip LTG įmonių grupės patronuojanti bendrovė, kuri valdymo (holdingo) funkcijas įgyvendina jos dukterinėse bendrovėse.</w:t>
            </w:r>
          </w:p>
        </w:tc>
      </w:tr>
      <w:tr w:rsidR="000B49F6" w:rsidRPr="00B138C3" w14:paraId="6CB10915" w14:textId="77777777" w:rsidTr="001678C0">
        <w:tc>
          <w:tcPr>
            <w:tcW w:w="2691" w:type="dxa"/>
          </w:tcPr>
          <w:p w14:paraId="7943489A" w14:textId="77777777" w:rsidR="000B49F6" w:rsidRPr="00B138C3" w:rsidRDefault="000B49F6" w:rsidP="001664F1">
            <w:pPr>
              <w:keepNext/>
              <w:keepLines/>
              <w:rPr>
                <w:rFonts w:ascii="Arial" w:hAnsi="Arial" w:cs="Arial"/>
                <w:b/>
                <w:bCs/>
                <w:sz w:val="22"/>
                <w:lang w:val="lt-LT"/>
              </w:rPr>
            </w:pPr>
            <w:r w:rsidRPr="00B138C3">
              <w:rPr>
                <w:rFonts w:ascii="Arial" w:hAnsi="Arial" w:cs="Arial"/>
                <w:b/>
                <w:bCs/>
                <w:sz w:val="22"/>
                <w:lang w:val="lt-LT"/>
              </w:rPr>
              <w:t>LTG grupė</w:t>
            </w:r>
          </w:p>
        </w:tc>
        <w:tc>
          <w:tcPr>
            <w:tcW w:w="6943" w:type="dxa"/>
          </w:tcPr>
          <w:p w14:paraId="25453FE5" w14:textId="1EA7DBF2" w:rsidR="000B49F6" w:rsidRPr="00B138C3" w:rsidRDefault="000B49F6" w:rsidP="001664F1">
            <w:pPr>
              <w:keepNext/>
              <w:keepLines/>
              <w:spacing w:after="80"/>
              <w:rPr>
                <w:rFonts w:ascii="Arial" w:hAnsi="Arial" w:cs="Arial"/>
                <w:sz w:val="22"/>
                <w:lang w:val="lt-LT"/>
              </w:rPr>
            </w:pPr>
            <w:r w:rsidRPr="00B138C3">
              <w:rPr>
                <w:rFonts w:ascii="Arial" w:hAnsi="Arial" w:cs="Arial"/>
                <w:sz w:val="22"/>
                <w:lang w:val="lt-LT"/>
              </w:rPr>
              <w:t>Įmonių grupė, kurią sudaro LTG ir jos tiesiogiai arba netiesiogiai kontroliuojami ūkio subjektai</w:t>
            </w:r>
            <w:r w:rsidR="0018394D" w:rsidRPr="00B138C3">
              <w:rPr>
                <w:rFonts w:ascii="Arial" w:hAnsi="Arial" w:cs="Arial"/>
                <w:sz w:val="22"/>
                <w:lang w:val="lt-LT"/>
              </w:rPr>
              <w:t>.</w:t>
            </w:r>
          </w:p>
        </w:tc>
      </w:tr>
      <w:tr w:rsidR="00235852" w:rsidRPr="00B138C3" w14:paraId="690E74E0" w14:textId="77777777" w:rsidTr="001678C0">
        <w:tc>
          <w:tcPr>
            <w:tcW w:w="2691" w:type="dxa"/>
            <w:vAlign w:val="center"/>
          </w:tcPr>
          <w:p w14:paraId="5EB6631D" w14:textId="12859E77" w:rsidR="000B49F6" w:rsidRPr="00B138C3" w:rsidRDefault="000B49F6" w:rsidP="001664F1">
            <w:pPr>
              <w:keepNext/>
              <w:keepLines/>
              <w:rPr>
                <w:rFonts w:ascii="Arial" w:hAnsi="Arial" w:cs="Arial"/>
                <w:b/>
                <w:sz w:val="22"/>
                <w:lang w:val="lt-LT"/>
              </w:rPr>
            </w:pPr>
            <w:r w:rsidRPr="00B138C3">
              <w:rPr>
                <w:rFonts w:ascii="Arial" w:hAnsi="Arial" w:cs="Arial"/>
                <w:b/>
                <w:bCs/>
                <w:sz w:val="22"/>
                <w:lang w:val="lt-LT"/>
              </w:rPr>
              <w:t>LTG vadovybė</w:t>
            </w:r>
          </w:p>
        </w:tc>
        <w:tc>
          <w:tcPr>
            <w:tcW w:w="6943" w:type="dxa"/>
            <w:vAlign w:val="center"/>
          </w:tcPr>
          <w:p w14:paraId="16052C60" w14:textId="1179D65C" w:rsidR="000B49F6" w:rsidRPr="00B138C3" w:rsidRDefault="000B49F6" w:rsidP="001664F1">
            <w:pPr>
              <w:keepNext/>
              <w:keepLines/>
              <w:rPr>
                <w:rFonts w:ascii="Arial" w:eastAsia="Calibri" w:hAnsi="Arial" w:cs="Arial"/>
                <w:sz w:val="22"/>
                <w:lang w:val="lt-LT"/>
              </w:rPr>
            </w:pPr>
            <w:r w:rsidRPr="00B138C3">
              <w:rPr>
                <w:rFonts w:ascii="Arial" w:eastAsia="Calibri" w:hAnsi="Arial" w:cs="Arial"/>
                <w:sz w:val="22"/>
                <w:lang w:val="lt-LT"/>
              </w:rPr>
              <w:t xml:space="preserve">Holdingo vadovai, kurie aukščiausiu lygmeniu vadovauja LTG grupei ar ją kontroliuoja: </w:t>
            </w:r>
            <w:r w:rsidRPr="00B138C3">
              <w:rPr>
                <w:rFonts w:ascii="Arial" w:hAnsi="Arial" w:cs="Arial"/>
                <w:sz w:val="22"/>
                <w:lang w:val="lt-LT"/>
              </w:rPr>
              <w:t xml:space="preserve">LTG generalinis direktorius </w:t>
            </w:r>
            <w:r w:rsidRPr="00B138C3">
              <w:rPr>
                <w:rFonts w:ascii="Arial" w:eastAsia="Calibri" w:hAnsi="Arial" w:cs="Arial"/>
                <w:sz w:val="22"/>
                <w:lang w:val="lt-LT"/>
              </w:rPr>
              <w:t xml:space="preserve">ir jam tiesiogiai pavaldūs LTG HR-L2 lygio vadovai, taip pat LTG valdyba. </w:t>
            </w:r>
          </w:p>
          <w:p w14:paraId="5F84145F" w14:textId="0A21338F" w:rsidR="000B49F6" w:rsidRPr="00B138C3" w:rsidRDefault="000B49F6" w:rsidP="001664F1">
            <w:pPr>
              <w:keepNext/>
              <w:keepLines/>
              <w:spacing w:after="80"/>
              <w:rPr>
                <w:rFonts w:ascii="Arial" w:hAnsi="Arial" w:cs="Arial"/>
                <w:sz w:val="22"/>
                <w:lang w:val="lt-LT"/>
              </w:rPr>
            </w:pPr>
            <w:r w:rsidRPr="00B138C3">
              <w:rPr>
                <w:rFonts w:ascii="Arial" w:eastAsia="Calibri" w:hAnsi="Arial" w:cs="Arial"/>
                <w:sz w:val="22"/>
                <w:lang w:val="lt-LT"/>
              </w:rPr>
              <w:t>LTG vadovybė apie veiklos rezultatus atsiskaito LTG grupės visuotiniam akcininkų susirinkimui.</w:t>
            </w:r>
          </w:p>
        </w:tc>
      </w:tr>
      <w:tr w:rsidR="00CC7F18" w:rsidRPr="00B138C3" w14:paraId="2FB33C66" w14:textId="77777777" w:rsidTr="001678C0">
        <w:tc>
          <w:tcPr>
            <w:tcW w:w="2691" w:type="dxa"/>
            <w:tcBorders>
              <w:bottom w:val="single" w:sz="4" w:space="0" w:color="auto"/>
            </w:tcBorders>
          </w:tcPr>
          <w:p w14:paraId="68012ADE" w14:textId="77777777" w:rsidR="00CC7F18" w:rsidRPr="00B138C3" w:rsidRDefault="00CC7F18" w:rsidP="001664F1">
            <w:pPr>
              <w:keepNext/>
              <w:keepLines/>
              <w:rPr>
                <w:rFonts w:ascii="Arial" w:hAnsi="Arial" w:cs="Arial"/>
                <w:b/>
                <w:sz w:val="22"/>
                <w:lang w:val="lt-LT"/>
              </w:rPr>
            </w:pPr>
            <w:r w:rsidRPr="00B138C3">
              <w:rPr>
                <w:rFonts w:ascii="Arial" w:eastAsia="Arial" w:hAnsi="Arial" w:cs="Arial"/>
                <w:b/>
                <w:bCs/>
                <w:color w:val="000000" w:themeColor="text1"/>
                <w:sz w:val="22"/>
                <w:lang w:val="lt-LT"/>
              </w:rPr>
              <w:t>LTG strategija</w:t>
            </w:r>
          </w:p>
        </w:tc>
        <w:tc>
          <w:tcPr>
            <w:tcW w:w="6943" w:type="dxa"/>
            <w:tcBorders>
              <w:bottom w:val="single" w:sz="4" w:space="0" w:color="auto"/>
            </w:tcBorders>
          </w:tcPr>
          <w:p w14:paraId="0FD66A28" w14:textId="36C3A7E7" w:rsidR="00CC7F18" w:rsidRPr="00B138C3" w:rsidRDefault="00CC7F18" w:rsidP="001664F1">
            <w:pPr>
              <w:keepNext/>
              <w:keepLines/>
              <w:spacing w:after="80"/>
              <w:rPr>
                <w:rFonts w:ascii="Arial" w:hAnsi="Arial" w:cs="Arial"/>
                <w:sz w:val="22"/>
                <w:lang w:val="lt-LT"/>
              </w:rPr>
            </w:pPr>
            <w:r w:rsidRPr="00B138C3">
              <w:rPr>
                <w:rStyle w:val="normaltextrun"/>
                <w:rFonts w:ascii="Arial" w:eastAsia="Arial" w:hAnsi="Arial" w:cs="Arial"/>
                <w:color w:val="000000"/>
                <w:sz w:val="22"/>
                <w:shd w:val="clear" w:color="auto" w:fill="FFFFFF"/>
                <w:lang w:val="lt-LT"/>
              </w:rPr>
              <w:t>Veiklos planavimo dokumentas, kuriuo apibrėžiama bendra LTG grupės plėtros kryptis, nustatomi ne trumpesnio nei 5 metų laikotarpio veiklos tikslai ir siektini rezultatai</w:t>
            </w:r>
            <w:r w:rsidR="0018394D" w:rsidRPr="00B138C3">
              <w:rPr>
                <w:rStyle w:val="normaltextrun"/>
                <w:rFonts w:ascii="Arial" w:eastAsia="Arial" w:hAnsi="Arial" w:cs="Arial"/>
                <w:color w:val="000000"/>
                <w:sz w:val="22"/>
                <w:shd w:val="clear" w:color="auto" w:fill="FFFFFF"/>
                <w:lang w:val="lt-LT"/>
              </w:rPr>
              <w:t>.</w:t>
            </w:r>
            <w:r w:rsidRPr="00B138C3">
              <w:rPr>
                <w:rStyle w:val="eop"/>
                <w:rFonts w:ascii="Arial" w:eastAsia="Arial" w:hAnsi="Arial" w:cs="Arial"/>
                <w:color w:val="000000"/>
                <w:sz w:val="22"/>
                <w:shd w:val="clear" w:color="auto" w:fill="FFFFFF"/>
                <w:lang w:val="lt-LT"/>
              </w:rPr>
              <w:t> </w:t>
            </w:r>
          </w:p>
        </w:tc>
      </w:tr>
    </w:tbl>
    <w:p w14:paraId="5117E269" w14:textId="77777777" w:rsidR="001F75AD" w:rsidRPr="00B138C3" w:rsidRDefault="001F75AD" w:rsidP="001664F1">
      <w:pPr>
        <w:keepNext/>
        <w:keepLines/>
        <w:spacing w:after="0"/>
      </w:pPr>
    </w:p>
    <w:tbl>
      <w:tblPr>
        <w:tblStyle w:val="TableGridLight1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6943"/>
      </w:tblGrid>
      <w:tr w:rsidR="00A25C9B" w:rsidRPr="00B138C3" w14:paraId="390544FA" w14:textId="77777777" w:rsidTr="00815E7E">
        <w:trPr>
          <w:trHeight w:val="291"/>
        </w:trPr>
        <w:tc>
          <w:tcPr>
            <w:tcW w:w="2691" w:type="dxa"/>
            <w:shd w:val="clear" w:color="auto" w:fill="F2F2F2" w:themeFill="background1" w:themeFillShade="F2"/>
            <w:vAlign w:val="center"/>
          </w:tcPr>
          <w:p w14:paraId="47381D28" w14:textId="77777777" w:rsidR="00A25C9B" w:rsidRPr="00B138C3" w:rsidRDefault="00A25C9B" w:rsidP="001664F1">
            <w:pPr>
              <w:keepNext/>
              <w:keepLines/>
              <w:jc w:val="center"/>
              <w:rPr>
                <w:rFonts w:ascii="Arial" w:hAnsi="Arial" w:cs="Arial"/>
                <w:b/>
                <w:sz w:val="22"/>
                <w:lang w:val="lt-LT"/>
              </w:rPr>
            </w:pPr>
            <w:r w:rsidRPr="00B138C3">
              <w:rPr>
                <w:rFonts w:ascii="Arial" w:hAnsi="Arial" w:cs="Arial"/>
                <w:b/>
                <w:sz w:val="22"/>
                <w:lang w:val="lt-LT"/>
              </w:rPr>
              <w:lastRenderedPageBreak/>
              <w:t>Sąvoka / Santrumpa</w:t>
            </w:r>
          </w:p>
        </w:tc>
        <w:tc>
          <w:tcPr>
            <w:tcW w:w="6943" w:type="dxa"/>
            <w:shd w:val="clear" w:color="auto" w:fill="F2F2F2" w:themeFill="background1" w:themeFillShade="F2"/>
            <w:vAlign w:val="center"/>
          </w:tcPr>
          <w:p w14:paraId="4EC364F7" w14:textId="77777777" w:rsidR="00A25C9B" w:rsidRPr="00B138C3" w:rsidRDefault="00A25C9B" w:rsidP="001664F1">
            <w:pPr>
              <w:keepNext/>
              <w:keepLines/>
              <w:jc w:val="center"/>
              <w:rPr>
                <w:rFonts w:ascii="Arial" w:hAnsi="Arial" w:cs="Arial"/>
                <w:b/>
                <w:sz w:val="22"/>
                <w:lang w:val="lt-LT"/>
              </w:rPr>
            </w:pPr>
            <w:r w:rsidRPr="00B138C3">
              <w:rPr>
                <w:rFonts w:ascii="Arial" w:hAnsi="Arial" w:cs="Arial"/>
                <w:b/>
                <w:sz w:val="22"/>
                <w:lang w:val="lt-LT"/>
              </w:rPr>
              <w:t>Apibrėžimas / Paaiškinimas</w:t>
            </w:r>
          </w:p>
        </w:tc>
      </w:tr>
      <w:tr w:rsidR="0096481E" w:rsidRPr="00B138C3" w14:paraId="71BF4877" w14:textId="77777777" w:rsidTr="001678C0">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5F7D211C" w14:textId="77777777" w:rsidR="0096481E" w:rsidRPr="00B138C3" w:rsidRDefault="0096481E" w:rsidP="001664F1">
            <w:pPr>
              <w:keepNext/>
              <w:keepLines/>
              <w:ind w:firstLine="29"/>
              <w:rPr>
                <w:rFonts w:ascii="Arial" w:hAnsi="Arial" w:cs="Arial"/>
                <w:b/>
                <w:sz w:val="22"/>
                <w:lang w:val="lt-LT"/>
              </w:rPr>
            </w:pPr>
            <w:r w:rsidRPr="00B138C3">
              <w:rPr>
                <w:rFonts w:ascii="Arial" w:hAnsi="Arial" w:cs="Arial"/>
                <w:b/>
                <w:sz w:val="22"/>
                <w:lang w:val="lt-LT"/>
              </w:rPr>
              <w:t>Sauga</w:t>
            </w:r>
          </w:p>
        </w:tc>
        <w:tc>
          <w:tcPr>
            <w:tcW w:w="6943" w:type="dxa"/>
            <w:tcBorders>
              <w:top w:val="single" w:sz="4" w:space="0" w:color="auto"/>
              <w:left w:val="single" w:sz="4" w:space="0" w:color="auto"/>
              <w:bottom w:val="single" w:sz="4" w:space="0" w:color="auto"/>
              <w:right w:val="single" w:sz="4" w:space="0" w:color="auto"/>
            </w:tcBorders>
          </w:tcPr>
          <w:p w14:paraId="5E6C09C2" w14:textId="0B0D102E" w:rsidR="0096481E" w:rsidRPr="00B138C3" w:rsidRDefault="0096481E" w:rsidP="001664F1">
            <w:pPr>
              <w:keepNext/>
              <w:keepLines/>
              <w:tabs>
                <w:tab w:val="left" w:pos="175"/>
              </w:tabs>
              <w:ind w:firstLine="30"/>
              <w:rPr>
                <w:rFonts w:ascii="Arial" w:hAnsi="Arial" w:cs="Arial"/>
                <w:sz w:val="22"/>
                <w:lang w:val="lt-LT"/>
              </w:rPr>
            </w:pPr>
            <w:r w:rsidRPr="00B138C3">
              <w:rPr>
                <w:rFonts w:ascii="Arial" w:hAnsi="Arial" w:cs="Arial"/>
                <w:sz w:val="22"/>
                <w:lang w:val="lt-LT"/>
              </w:rPr>
              <w:t>Nepriimtino žalos pavojaus nebuvimas. Sauga apima visas technines ir organizacines priemones, skirtas užtikrinti saugų geležinkeli</w:t>
            </w:r>
            <w:r w:rsidR="002D7138" w:rsidRPr="00B138C3">
              <w:rPr>
                <w:rFonts w:ascii="Arial" w:hAnsi="Arial" w:cs="Arial"/>
                <w:sz w:val="22"/>
                <w:lang w:val="lt-LT"/>
              </w:rPr>
              <w:t>ų</w:t>
            </w:r>
            <w:r w:rsidRPr="00B138C3">
              <w:rPr>
                <w:rFonts w:ascii="Arial" w:hAnsi="Arial" w:cs="Arial"/>
                <w:sz w:val="22"/>
                <w:lang w:val="lt-LT"/>
              </w:rPr>
              <w:t xml:space="preserve"> transporto eismą, taip pat gaisrinės ir civilinės saugos, aplinkos apsaugos, LTG grupės objektų ir Aktyvų fizinės saugos reikalavimų užtikrinimą, taip pat priemones darbuotojų darbingumui, sveikatai ir gyvybei darbe išsaugoti. Šios priemonės apima ir prevencinę veiklą, kad keleiviai, kiti geležinkelių transporto eismo dalyviai bei kiti asmenys, taip pat geležinkelių infrastruktūra, geležinkelių riedmenys ir vežami kroviniai bei bagažas būtų apsaugoti nuo geležinkelių avarijų, incidentų ir jų padarinių</w:t>
            </w:r>
            <w:r w:rsidR="0018394D" w:rsidRPr="00B138C3">
              <w:rPr>
                <w:rFonts w:ascii="Arial" w:hAnsi="Arial" w:cs="Arial"/>
                <w:sz w:val="22"/>
                <w:lang w:val="lt-LT"/>
              </w:rPr>
              <w:t>.</w:t>
            </w:r>
          </w:p>
        </w:tc>
      </w:tr>
      <w:tr w:rsidR="000B49F6" w:rsidRPr="00B138C3" w14:paraId="50BE64C2"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20B84A18" w14:textId="77777777" w:rsidR="000B49F6" w:rsidRPr="00B138C3" w:rsidRDefault="000B49F6" w:rsidP="001664F1">
            <w:pPr>
              <w:keepNext/>
              <w:keepLines/>
              <w:ind w:firstLine="29"/>
              <w:rPr>
                <w:rFonts w:ascii="Arial" w:hAnsi="Arial" w:cs="Arial"/>
                <w:b/>
                <w:sz w:val="22"/>
                <w:lang w:val="lt-LT"/>
              </w:rPr>
            </w:pPr>
            <w:bookmarkStart w:id="3" w:name="_Toc518916356"/>
            <w:bookmarkStart w:id="4" w:name="_Toc518916357"/>
            <w:bookmarkStart w:id="5" w:name="_Toc518916358"/>
            <w:bookmarkStart w:id="6" w:name="_Toc63594638"/>
            <w:bookmarkStart w:id="7" w:name="_Hlk535356492"/>
            <w:bookmarkStart w:id="8" w:name="_Toc511027989"/>
            <w:bookmarkEnd w:id="3"/>
            <w:bookmarkEnd w:id="4"/>
            <w:bookmarkEnd w:id="5"/>
            <w:r w:rsidRPr="00B138C3">
              <w:rPr>
                <w:rFonts w:ascii="Arial" w:hAnsi="Arial" w:cs="Arial"/>
                <w:b/>
                <w:sz w:val="22"/>
                <w:lang w:val="lt-LT"/>
              </w:rPr>
              <w:t>Saugos įvykis, incidentas</w:t>
            </w:r>
          </w:p>
        </w:tc>
        <w:tc>
          <w:tcPr>
            <w:tcW w:w="6943" w:type="dxa"/>
            <w:tcBorders>
              <w:top w:val="single" w:sz="4" w:space="0" w:color="auto"/>
              <w:left w:val="single" w:sz="4" w:space="0" w:color="auto"/>
              <w:bottom w:val="single" w:sz="4" w:space="0" w:color="auto"/>
              <w:right w:val="single" w:sz="4" w:space="0" w:color="auto"/>
            </w:tcBorders>
          </w:tcPr>
          <w:p w14:paraId="58FF4D4A" w14:textId="77777777" w:rsidR="000B49F6" w:rsidRPr="00B138C3" w:rsidRDefault="000B49F6" w:rsidP="001664F1">
            <w:pPr>
              <w:keepNext/>
              <w:keepLines/>
              <w:tabs>
                <w:tab w:val="left" w:pos="175"/>
              </w:tabs>
              <w:ind w:firstLine="30"/>
              <w:rPr>
                <w:rFonts w:ascii="Arial" w:hAnsi="Arial" w:cs="Arial"/>
                <w:sz w:val="22"/>
                <w:lang w:val="lt-LT"/>
              </w:rPr>
            </w:pPr>
            <w:r w:rsidRPr="00B138C3">
              <w:rPr>
                <w:rFonts w:ascii="Arial" w:hAnsi="Arial" w:cs="Arial"/>
                <w:sz w:val="22"/>
                <w:lang w:val="lt-LT"/>
              </w:rPr>
              <w:t>LTG grupės įmonės veiklos sukeltas techninis, ekologinis ar socialinis įvykis, padaręs žalą žmonių sveikatai, jų būtiniausioms gyvenimo (veiklos) sąlygoms, turtui ir (ar) aplinkai, gyvybiškai svarbių valstybės funkcijų atlikimui, viešajai tvarkai, kitas Saugos reikalavimų pažeidimas, provokuojantis minėtus įvykius ir (ar) sukeliantis ar galintis sukelti neigiamą poveikį Saugai (įskaitant vos neįvykusius įvykius).</w:t>
            </w:r>
          </w:p>
          <w:p w14:paraId="5544F02A" w14:textId="77777777" w:rsidR="000B49F6" w:rsidRPr="00B138C3" w:rsidRDefault="000B49F6" w:rsidP="001664F1">
            <w:pPr>
              <w:pStyle w:val="ListParagraph"/>
              <w:keepNext/>
              <w:keepLines/>
              <w:tabs>
                <w:tab w:val="left" w:pos="323"/>
              </w:tabs>
              <w:spacing w:after="80"/>
              <w:ind w:left="0" w:firstLine="30"/>
              <w:rPr>
                <w:rFonts w:ascii="Arial" w:hAnsi="Arial" w:cs="Arial"/>
                <w:sz w:val="22"/>
                <w:lang w:val="lt-LT"/>
              </w:rPr>
            </w:pPr>
            <w:r w:rsidRPr="00B138C3">
              <w:rPr>
                <w:rFonts w:ascii="Arial" w:hAnsi="Arial" w:cs="Arial"/>
                <w:sz w:val="22"/>
                <w:lang w:val="lt-LT"/>
              </w:rPr>
              <w:t>Saugos įvykiams taip pat priskiriami asmens duomenų bei fizinės saugos pažeidimai, informacijos ir kibernetinio saugumo įvykiai, neteisėtas poveikis Aktyvams ir draudžiamieji įvykiai.</w:t>
            </w:r>
          </w:p>
        </w:tc>
      </w:tr>
      <w:tr w:rsidR="006C3B20" w:rsidRPr="00B138C3" w14:paraId="1D48E778"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332C36BA" w14:textId="77777777" w:rsidR="006C3B20" w:rsidRPr="00B138C3" w:rsidRDefault="006C3B20" w:rsidP="001664F1">
            <w:pPr>
              <w:keepNext/>
              <w:keepLines/>
              <w:ind w:firstLine="29"/>
              <w:rPr>
                <w:rFonts w:ascii="Arial" w:hAnsi="Arial" w:cs="Arial"/>
                <w:b/>
                <w:sz w:val="22"/>
                <w:lang w:val="lt-LT"/>
              </w:rPr>
            </w:pPr>
            <w:r w:rsidRPr="00B138C3">
              <w:rPr>
                <w:rFonts w:ascii="Arial" w:hAnsi="Arial" w:cs="Arial"/>
                <w:b/>
                <w:sz w:val="22"/>
                <w:lang w:val="lt-LT"/>
              </w:rPr>
              <w:t>Saugos lygis</w:t>
            </w:r>
          </w:p>
        </w:tc>
        <w:tc>
          <w:tcPr>
            <w:tcW w:w="6943" w:type="dxa"/>
            <w:tcBorders>
              <w:top w:val="single" w:sz="4" w:space="0" w:color="auto"/>
              <w:left w:val="single" w:sz="4" w:space="0" w:color="auto"/>
              <w:bottom w:val="single" w:sz="4" w:space="0" w:color="auto"/>
              <w:right w:val="single" w:sz="4" w:space="0" w:color="auto"/>
            </w:tcBorders>
          </w:tcPr>
          <w:p w14:paraId="423C45A7" w14:textId="0F325E39" w:rsidR="006C3B20" w:rsidRPr="00B138C3" w:rsidRDefault="006C3B20" w:rsidP="001664F1">
            <w:pPr>
              <w:keepNext/>
              <w:keepLines/>
              <w:tabs>
                <w:tab w:val="left" w:pos="175"/>
              </w:tabs>
              <w:spacing w:after="80"/>
              <w:ind w:firstLine="30"/>
              <w:rPr>
                <w:rFonts w:ascii="Arial" w:hAnsi="Arial" w:cs="Arial"/>
                <w:sz w:val="22"/>
                <w:lang w:val="lt-LT"/>
              </w:rPr>
            </w:pPr>
            <w:r w:rsidRPr="00B138C3">
              <w:rPr>
                <w:rFonts w:ascii="Arial" w:hAnsi="Arial" w:cs="Arial"/>
                <w:sz w:val="22"/>
                <w:lang w:val="lt-LT"/>
              </w:rPr>
              <w:t>LTG grupės konkrečios veiklos saugos būklė, įvertinta pagal nustatytus kriterijus</w:t>
            </w:r>
            <w:r w:rsidR="00F06CEF" w:rsidRPr="00B138C3">
              <w:rPr>
                <w:rFonts w:ascii="Arial" w:hAnsi="Arial" w:cs="Arial"/>
                <w:sz w:val="22"/>
                <w:lang w:val="lt-LT"/>
              </w:rPr>
              <w:t>.</w:t>
            </w:r>
          </w:p>
        </w:tc>
      </w:tr>
      <w:tr w:rsidR="006C3B20" w:rsidRPr="00B138C3" w14:paraId="517B87F8"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10E4AB3B" w14:textId="77777777" w:rsidR="006C3B20" w:rsidRPr="00B138C3" w:rsidRDefault="006C3B20" w:rsidP="001664F1">
            <w:pPr>
              <w:keepNext/>
              <w:keepLines/>
              <w:ind w:firstLine="29"/>
              <w:rPr>
                <w:rFonts w:ascii="Arial" w:hAnsi="Arial" w:cs="Arial"/>
                <w:b/>
                <w:sz w:val="22"/>
                <w:lang w:val="lt-LT"/>
              </w:rPr>
            </w:pPr>
            <w:r w:rsidRPr="00B138C3">
              <w:rPr>
                <w:rFonts w:ascii="Arial" w:hAnsi="Arial" w:cs="Arial"/>
                <w:b/>
                <w:sz w:val="22"/>
                <w:lang w:val="lt-LT"/>
              </w:rPr>
              <w:t>Saugos neatitiktis</w:t>
            </w:r>
          </w:p>
        </w:tc>
        <w:tc>
          <w:tcPr>
            <w:tcW w:w="6943" w:type="dxa"/>
            <w:tcBorders>
              <w:top w:val="single" w:sz="4" w:space="0" w:color="auto"/>
              <w:left w:val="single" w:sz="4" w:space="0" w:color="auto"/>
              <w:bottom w:val="single" w:sz="4" w:space="0" w:color="auto"/>
              <w:right w:val="single" w:sz="4" w:space="0" w:color="auto"/>
            </w:tcBorders>
          </w:tcPr>
          <w:p w14:paraId="2F89B899" w14:textId="377846CA" w:rsidR="006C3B20" w:rsidRPr="00B138C3" w:rsidRDefault="006C3B20" w:rsidP="001664F1">
            <w:pPr>
              <w:keepNext/>
              <w:keepLines/>
              <w:tabs>
                <w:tab w:val="left" w:pos="175"/>
              </w:tabs>
              <w:spacing w:after="80"/>
              <w:ind w:firstLine="30"/>
              <w:rPr>
                <w:rFonts w:ascii="Arial" w:hAnsi="Arial" w:cs="Arial"/>
                <w:sz w:val="22"/>
                <w:lang w:val="lt-LT"/>
              </w:rPr>
            </w:pPr>
            <w:r w:rsidRPr="00B138C3">
              <w:rPr>
                <w:rFonts w:ascii="Arial" w:hAnsi="Arial" w:cs="Arial"/>
                <w:sz w:val="22"/>
                <w:lang w:val="lt-LT"/>
              </w:rPr>
              <w:t>Apibrėžto saugos reikalavimo neįvykdymas</w:t>
            </w:r>
            <w:r w:rsidR="00F06CEF" w:rsidRPr="00B138C3">
              <w:rPr>
                <w:rFonts w:ascii="Arial" w:hAnsi="Arial" w:cs="Arial"/>
                <w:sz w:val="22"/>
                <w:lang w:val="lt-LT"/>
              </w:rPr>
              <w:t>.</w:t>
            </w:r>
          </w:p>
        </w:tc>
      </w:tr>
      <w:tr w:rsidR="006C3B20" w:rsidRPr="00B138C3" w14:paraId="6FD9A93E" w14:textId="77777777" w:rsidTr="00512556">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0B1C0C64" w14:textId="77777777" w:rsidR="006C3B20" w:rsidRPr="00B138C3" w:rsidRDefault="006C3B20" w:rsidP="001664F1">
            <w:pPr>
              <w:keepNext/>
              <w:keepLines/>
              <w:ind w:firstLine="29"/>
              <w:rPr>
                <w:rFonts w:ascii="Arial" w:hAnsi="Arial" w:cs="Arial"/>
                <w:b/>
                <w:sz w:val="22"/>
                <w:lang w:val="lt-LT"/>
              </w:rPr>
            </w:pPr>
            <w:r w:rsidRPr="00B138C3">
              <w:rPr>
                <w:rFonts w:ascii="Arial" w:hAnsi="Arial" w:cs="Arial"/>
                <w:b/>
                <w:sz w:val="22"/>
                <w:lang w:val="lt-LT"/>
              </w:rPr>
              <w:t>Saugos priemonės</w:t>
            </w:r>
          </w:p>
        </w:tc>
        <w:tc>
          <w:tcPr>
            <w:tcW w:w="6943" w:type="dxa"/>
            <w:tcBorders>
              <w:top w:val="single" w:sz="4" w:space="0" w:color="auto"/>
              <w:left w:val="single" w:sz="4" w:space="0" w:color="auto"/>
              <w:bottom w:val="single" w:sz="4" w:space="0" w:color="auto"/>
              <w:right w:val="single" w:sz="4" w:space="0" w:color="auto"/>
            </w:tcBorders>
          </w:tcPr>
          <w:p w14:paraId="4E13FCE5" w14:textId="77777777" w:rsidR="006C3B20" w:rsidRPr="00B138C3" w:rsidRDefault="006C3B20" w:rsidP="001664F1">
            <w:pPr>
              <w:keepNext/>
              <w:keepLines/>
              <w:tabs>
                <w:tab w:val="left" w:pos="175"/>
              </w:tabs>
              <w:spacing w:after="80"/>
              <w:ind w:firstLine="30"/>
              <w:rPr>
                <w:rFonts w:ascii="Arial" w:hAnsi="Arial" w:cs="Arial"/>
                <w:sz w:val="22"/>
                <w:lang w:val="lt-LT"/>
              </w:rPr>
            </w:pPr>
            <w:r w:rsidRPr="00B138C3">
              <w:rPr>
                <w:rFonts w:ascii="Arial" w:hAnsi="Arial" w:cs="Arial"/>
                <w:sz w:val="22"/>
                <w:lang w:val="lt-LT"/>
              </w:rPr>
              <w:t>Rinkinys veiksmų, kuriais arba sumažinamas grėsmės atvejų dažnumas, arba sušvelninami jos padariniai tam, kad būtų pasiektas ir (arba) išlaikytas priimtinas pavojaus lygis.</w:t>
            </w:r>
          </w:p>
        </w:tc>
      </w:tr>
      <w:tr w:rsidR="00434ABC" w:rsidRPr="00B138C3" w14:paraId="1B3300AC" w14:textId="77777777" w:rsidTr="00512556">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7E886409" w14:textId="77777777" w:rsidR="00434ABC" w:rsidRPr="00B138C3" w:rsidRDefault="00434ABC" w:rsidP="001664F1">
            <w:pPr>
              <w:keepNext/>
              <w:keepLines/>
              <w:rPr>
                <w:rFonts w:ascii="Arial" w:hAnsi="Arial" w:cs="Arial"/>
                <w:b/>
                <w:sz w:val="22"/>
                <w:lang w:val="lt-LT"/>
              </w:rPr>
            </w:pPr>
            <w:r w:rsidRPr="00B138C3">
              <w:rPr>
                <w:rFonts w:ascii="Arial" w:hAnsi="Arial" w:cs="Arial"/>
                <w:b/>
                <w:sz w:val="22"/>
                <w:lang w:val="lt-LT"/>
              </w:rPr>
              <w:t>Saugos rizika</w:t>
            </w:r>
          </w:p>
        </w:tc>
        <w:tc>
          <w:tcPr>
            <w:tcW w:w="6943" w:type="dxa"/>
            <w:tcBorders>
              <w:top w:val="single" w:sz="4" w:space="0" w:color="auto"/>
              <w:left w:val="single" w:sz="4" w:space="0" w:color="auto"/>
              <w:bottom w:val="single" w:sz="4" w:space="0" w:color="auto"/>
              <w:right w:val="single" w:sz="4" w:space="0" w:color="auto"/>
            </w:tcBorders>
          </w:tcPr>
          <w:p w14:paraId="5172B351" w14:textId="77777777" w:rsidR="00434ABC" w:rsidRPr="00B138C3" w:rsidRDefault="00434ABC" w:rsidP="001664F1">
            <w:pPr>
              <w:pStyle w:val="ListParagraph"/>
              <w:keepNext/>
              <w:keepLines/>
              <w:tabs>
                <w:tab w:val="left" w:pos="315"/>
              </w:tabs>
              <w:ind w:left="31"/>
              <w:rPr>
                <w:rFonts w:ascii="Arial" w:hAnsi="Arial" w:cs="Arial"/>
                <w:sz w:val="22"/>
                <w:lang w:val="lt-LT"/>
              </w:rPr>
            </w:pPr>
            <w:r w:rsidRPr="00B138C3">
              <w:rPr>
                <w:rFonts w:ascii="Arial" w:hAnsi="Arial" w:cs="Arial"/>
                <w:sz w:val="22"/>
                <w:lang w:val="lt-LT"/>
              </w:rPr>
              <w:t>Potenciali galimybė ar neapibrėžtumas, kad ateityje pasireikš neigiami veiksniai, galintys daryti įtaką Saugai. Saugos rizikos lygis gali būti vertinamas kaip:</w:t>
            </w:r>
          </w:p>
          <w:p w14:paraId="3856029E" w14:textId="60CC636F" w:rsidR="00434ABC" w:rsidRPr="00B138C3" w:rsidRDefault="00434ABC" w:rsidP="001664F1">
            <w:pPr>
              <w:pStyle w:val="ListParagraph"/>
              <w:keepNext/>
              <w:keepLines/>
              <w:numPr>
                <w:ilvl w:val="0"/>
                <w:numId w:val="6"/>
              </w:numPr>
              <w:tabs>
                <w:tab w:val="left" w:pos="315"/>
              </w:tabs>
              <w:ind w:left="31" w:firstLine="0"/>
              <w:rPr>
                <w:rFonts w:ascii="Arial" w:hAnsi="Arial" w:cs="Arial"/>
                <w:sz w:val="22"/>
                <w:lang w:val="lt-LT"/>
              </w:rPr>
            </w:pPr>
            <w:r w:rsidRPr="00B138C3">
              <w:rPr>
                <w:rFonts w:ascii="Arial" w:hAnsi="Arial" w:cs="Arial"/>
                <w:sz w:val="22"/>
                <w:lang w:val="lt-LT"/>
              </w:rPr>
              <w:t xml:space="preserve">Su Sauga susijusių įvykių, kurių padarinys – </w:t>
            </w:r>
            <w:bookmarkStart w:id="9" w:name="_Hlk534028883"/>
            <w:r w:rsidRPr="00B138C3">
              <w:rPr>
                <w:rFonts w:ascii="Arial" w:hAnsi="Arial" w:cs="Arial"/>
                <w:sz w:val="22"/>
                <w:lang w:val="lt-LT"/>
              </w:rPr>
              <w:t>grėsmės sukelta žala, dažnumo rodiklio ir tos žalos sunkumo laipsnio santykis</w:t>
            </w:r>
            <w:bookmarkEnd w:id="9"/>
            <w:r w:rsidRPr="00B138C3">
              <w:rPr>
                <w:rFonts w:ascii="Arial" w:hAnsi="Arial" w:cs="Arial"/>
                <w:sz w:val="22"/>
                <w:lang w:val="lt-LT"/>
              </w:rPr>
              <w:t>;</w:t>
            </w:r>
          </w:p>
          <w:p w14:paraId="56AF3938" w14:textId="2412485D" w:rsidR="00434ABC" w:rsidRPr="00B138C3" w:rsidRDefault="00434ABC" w:rsidP="001664F1">
            <w:pPr>
              <w:pStyle w:val="ListParagraph"/>
              <w:keepNext/>
              <w:keepLines/>
              <w:numPr>
                <w:ilvl w:val="0"/>
                <w:numId w:val="6"/>
              </w:numPr>
              <w:tabs>
                <w:tab w:val="left" w:pos="315"/>
              </w:tabs>
              <w:spacing w:after="80"/>
              <w:ind w:left="31" w:firstLine="0"/>
              <w:rPr>
                <w:rFonts w:ascii="Arial" w:hAnsi="Arial" w:cs="Arial"/>
                <w:sz w:val="22"/>
                <w:lang w:val="lt-LT"/>
              </w:rPr>
            </w:pPr>
            <w:r w:rsidRPr="00B138C3">
              <w:rPr>
                <w:rFonts w:ascii="Arial" w:hAnsi="Arial" w:cs="Arial"/>
                <w:sz w:val="22"/>
                <w:lang w:val="lt-LT"/>
              </w:rPr>
              <w:t>Kenksmingų ir (ar) pavojingų darbo aplinkos veiksnių</w:t>
            </w:r>
            <w:r w:rsidR="0083097A" w:rsidRPr="00B138C3">
              <w:rPr>
                <w:rFonts w:ascii="Arial" w:hAnsi="Arial" w:cs="Arial"/>
                <w:sz w:val="22"/>
                <w:lang w:val="lt-LT"/>
              </w:rPr>
              <w:t xml:space="preserve"> </w:t>
            </w:r>
            <w:r w:rsidRPr="00B138C3">
              <w:rPr>
                <w:rFonts w:ascii="Arial" w:hAnsi="Arial" w:cs="Arial"/>
                <w:sz w:val="22"/>
                <w:lang w:val="lt-LT"/>
              </w:rPr>
              <w:t>galimo pakenkimo darbuotojo sveikatai laipsnio ir šių veiksnių</w:t>
            </w:r>
            <w:r w:rsidR="0083097A" w:rsidRPr="00B138C3">
              <w:rPr>
                <w:rFonts w:ascii="Arial" w:hAnsi="Arial" w:cs="Arial"/>
                <w:sz w:val="22"/>
                <w:lang w:val="lt-LT"/>
              </w:rPr>
              <w:t xml:space="preserve"> </w:t>
            </w:r>
            <w:r w:rsidRPr="00B138C3">
              <w:rPr>
                <w:rFonts w:ascii="Arial" w:hAnsi="Arial" w:cs="Arial"/>
                <w:sz w:val="22"/>
                <w:lang w:val="lt-LT"/>
              </w:rPr>
              <w:t>poveikio</w:t>
            </w:r>
            <w:r w:rsidR="0083097A" w:rsidRPr="00B138C3">
              <w:rPr>
                <w:rFonts w:ascii="Arial" w:hAnsi="Arial" w:cs="Arial"/>
                <w:sz w:val="22"/>
                <w:lang w:val="lt-LT"/>
              </w:rPr>
              <w:t xml:space="preserve"> </w:t>
            </w:r>
            <w:r w:rsidRPr="00B138C3">
              <w:rPr>
                <w:rFonts w:ascii="Arial" w:hAnsi="Arial" w:cs="Arial"/>
                <w:sz w:val="22"/>
                <w:lang w:val="lt-LT"/>
              </w:rPr>
              <w:t>tikimybės santykis.</w:t>
            </w:r>
          </w:p>
        </w:tc>
      </w:tr>
      <w:tr w:rsidR="00434ABC" w:rsidRPr="00B138C3" w14:paraId="218E1805" w14:textId="77777777" w:rsidTr="00512556">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0EAD8C79" w14:textId="77777777" w:rsidR="00434ABC" w:rsidRPr="00B138C3" w:rsidRDefault="00434ABC" w:rsidP="001664F1">
            <w:pPr>
              <w:keepNext/>
              <w:keepLines/>
              <w:ind w:firstLine="29"/>
              <w:rPr>
                <w:rFonts w:ascii="Arial" w:hAnsi="Arial" w:cs="Arial"/>
                <w:b/>
                <w:sz w:val="22"/>
                <w:lang w:val="lt-LT"/>
              </w:rPr>
            </w:pPr>
            <w:r w:rsidRPr="00B138C3">
              <w:rPr>
                <w:rFonts w:ascii="Arial" w:hAnsi="Arial" w:cs="Arial"/>
                <w:b/>
                <w:sz w:val="22"/>
                <w:lang w:val="lt-LT"/>
              </w:rPr>
              <w:t>Saugos rizikos valdymas</w:t>
            </w:r>
          </w:p>
        </w:tc>
        <w:tc>
          <w:tcPr>
            <w:tcW w:w="6943" w:type="dxa"/>
            <w:tcBorders>
              <w:top w:val="single" w:sz="4" w:space="0" w:color="auto"/>
              <w:left w:val="single" w:sz="4" w:space="0" w:color="auto"/>
              <w:bottom w:val="single" w:sz="4" w:space="0" w:color="auto"/>
              <w:right w:val="single" w:sz="4" w:space="0" w:color="auto"/>
            </w:tcBorders>
          </w:tcPr>
          <w:p w14:paraId="32F2A419" w14:textId="643FAC4D" w:rsidR="00434ABC" w:rsidRPr="00B138C3" w:rsidRDefault="00434ABC" w:rsidP="001664F1">
            <w:pPr>
              <w:keepNext/>
              <w:keepLines/>
              <w:tabs>
                <w:tab w:val="left" w:pos="175"/>
              </w:tabs>
              <w:spacing w:after="80"/>
              <w:ind w:firstLine="30"/>
              <w:rPr>
                <w:rFonts w:ascii="Arial" w:hAnsi="Arial" w:cs="Arial"/>
                <w:sz w:val="22"/>
                <w:lang w:val="lt-LT"/>
              </w:rPr>
            </w:pPr>
            <w:r w:rsidRPr="00B138C3">
              <w:rPr>
                <w:rFonts w:ascii="Arial" w:hAnsi="Arial" w:cs="Arial"/>
                <w:sz w:val="22"/>
                <w:lang w:val="lt-LT"/>
              </w:rPr>
              <w:t>Saugos rizikos analizės, lygio nustatymo ir valdymo užduotims atlikti sistemingai taikomos valdymo strategijos, procedūros ir veikla</w:t>
            </w:r>
            <w:r w:rsidR="00F06CEF" w:rsidRPr="00B138C3">
              <w:rPr>
                <w:rFonts w:ascii="Arial" w:hAnsi="Arial" w:cs="Arial"/>
                <w:sz w:val="22"/>
                <w:lang w:val="lt-LT"/>
              </w:rPr>
              <w:t>.</w:t>
            </w:r>
          </w:p>
        </w:tc>
      </w:tr>
      <w:tr w:rsidR="006C3B20" w:rsidRPr="00B138C3" w14:paraId="79302930" w14:textId="77777777" w:rsidTr="00512556">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0C3E9761" w14:textId="77777777" w:rsidR="006C3B20" w:rsidRPr="00B138C3" w:rsidRDefault="006C3B20" w:rsidP="001664F1">
            <w:pPr>
              <w:keepNext/>
              <w:keepLines/>
              <w:ind w:firstLine="29"/>
              <w:rPr>
                <w:rFonts w:ascii="Arial" w:hAnsi="Arial" w:cs="Arial"/>
                <w:b/>
                <w:sz w:val="22"/>
                <w:lang w:val="lt-LT"/>
              </w:rPr>
            </w:pPr>
            <w:r w:rsidRPr="00B138C3">
              <w:rPr>
                <w:rFonts w:ascii="Arial" w:hAnsi="Arial" w:cs="Arial"/>
                <w:b/>
                <w:sz w:val="22"/>
                <w:lang w:val="lt-LT"/>
              </w:rPr>
              <w:t>Saugos tikslai</w:t>
            </w:r>
          </w:p>
        </w:tc>
        <w:tc>
          <w:tcPr>
            <w:tcW w:w="6943" w:type="dxa"/>
            <w:tcBorders>
              <w:top w:val="single" w:sz="4" w:space="0" w:color="auto"/>
              <w:left w:val="single" w:sz="4" w:space="0" w:color="auto"/>
              <w:bottom w:val="single" w:sz="4" w:space="0" w:color="auto"/>
              <w:right w:val="single" w:sz="4" w:space="0" w:color="auto"/>
            </w:tcBorders>
          </w:tcPr>
          <w:p w14:paraId="58420E6C" w14:textId="77777777" w:rsidR="006C3B20" w:rsidRPr="00B138C3" w:rsidRDefault="006C3B20" w:rsidP="001664F1">
            <w:pPr>
              <w:keepNext/>
              <w:keepLines/>
              <w:tabs>
                <w:tab w:val="left" w:pos="175"/>
              </w:tabs>
              <w:spacing w:after="80"/>
              <w:ind w:firstLine="30"/>
              <w:rPr>
                <w:rFonts w:ascii="Arial" w:hAnsi="Arial" w:cs="Arial"/>
                <w:sz w:val="22"/>
                <w:lang w:val="lt-LT"/>
              </w:rPr>
            </w:pPr>
            <w:r w:rsidRPr="00B138C3">
              <w:rPr>
                <w:rFonts w:ascii="Arial" w:hAnsi="Arial" w:cs="Arial"/>
                <w:sz w:val="22"/>
                <w:lang w:val="lt-LT"/>
              </w:rPr>
              <w:t>Saugos valdymo siekiami rezultatai.</w:t>
            </w:r>
          </w:p>
        </w:tc>
      </w:tr>
      <w:tr w:rsidR="006C3B20" w:rsidRPr="00B138C3" w14:paraId="0A4EDA38"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47A8FC1D" w14:textId="77777777" w:rsidR="006C3B20" w:rsidRPr="00B138C3" w:rsidRDefault="006C3B20" w:rsidP="001664F1">
            <w:pPr>
              <w:keepNext/>
              <w:keepLines/>
              <w:ind w:firstLine="29"/>
              <w:rPr>
                <w:rFonts w:ascii="Arial" w:hAnsi="Arial" w:cs="Arial"/>
                <w:b/>
                <w:sz w:val="22"/>
                <w:lang w:val="lt-LT"/>
              </w:rPr>
            </w:pPr>
            <w:r w:rsidRPr="00B138C3">
              <w:rPr>
                <w:rFonts w:ascii="Arial" w:hAnsi="Arial" w:cs="Arial"/>
                <w:b/>
                <w:sz w:val="22"/>
                <w:lang w:val="lt-LT"/>
              </w:rPr>
              <w:t>Saugos valdymo sistema</w:t>
            </w:r>
          </w:p>
        </w:tc>
        <w:tc>
          <w:tcPr>
            <w:tcW w:w="6943" w:type="dxa"/>
            <w:tcBorders>
              <w:top w:val="single" w:sz="4" w:space="0" w:color="auto"/>
              <w:left w:val="single" w:sz="4" w:space="0" w:color="auto"/>
              <w:bottom w:val="single" w:sz="4" w:space="0" w:color="auto"/>
              <w:right w:val="single" w:sz="4" w:space="0" w:color="auto"/>
            </w:tcBorders>
          </w:tcPr>
          <w:p w14:paraId="38DCD11B" w14:textId="77777777" w:rsidR="006C3B20" w:rsidRPr="00B138C3" w:rsidRDefault="006C3B20" w:rsidP="001664F1">
            <w:pPr>
              <w:keepNext/>
              <w:keepLines/>
              <w:tabs>
                <w:tab w:val="left" w:pos="175"/>
              </w:tabs>
              <w:spacing w:after="80"/>
              <w:ind w:firstLine="30"/>
              <w:rPr>
                <w:rFonts w:ascii="Arial" w:hAnsi="Arial" w:cs="Arial"/>
                <w:sz w:val="22"/>
                <w:lang w:val="lt-LT"/>
              </w:rPr>
            </w:pPr>
            <w:r w:rsidRPr="00B138C3">
              <w:rPr>
                <w:rFonts w:ascii="Arial" w:hAnsi="Arial" w:cs="Arial"/>
                <w:sz w:val="22"/>
                <w:lang w:val="lt-LT"/>
              </w:rPr>
              <w:t>Organizacijos nustatytų priemonių, kuriomis siekiama užtikrinti, kad organizacija veiklą vykdytų saugiai (visų Saugų atžvilgiu), visuma.</w:t>
            </w:r>
          </w:p>
        </w:tc>
      </w:tr>
      <w:tr w:rsidR="003963EE" w:rsidRPr="00B138C3" w14:paraId="6FAB8B75"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158C8F37" w14:textId="365EEB6C" w:rsidR="003963EE" w:rsidRPr="00B138C3" w:rsidRDefault="003963EE" w:rsidP="001664F1">
            <w:pPr>
              <w:keepNext/>
              <w:keepLines/>
              <w:ind w:firstLine="29"/>
              <w:rPr>
                <w:rFonts w:ascii="Arial" w:hAnsi="Arial" w:cs="Arial"/>
                <w:b/>
                <w:sz w:val="22"/>
                <w:lang w:val="lt-LT"/>
              </w:rPr>
            </w:pPr>
            <w:r w:rsidRPr="00B138C3">
              <w:rPr>
                <w:rFonts w:ascii="Arial" w:hAnsi="Arial" w:cs="Arial"/>
                <w:b/>
                <w:iCs/>
                <w:sz w:val="22"/>
              </w:rPr>
              <w:t>Standartizavimas</w:t>
            </w:r>
          </w:p>
        </w:tc>
        <w:tc>
          <w:tcPr>
            <w:tcW w:w="6943" w:type="dxa"/>
            <w:tcBorders>
              <w:top w:val="single" w:sz="4" w:space="0" w:color="auto"/>
              <w:left w:val="single" w:sz="4" w:space="0" w:color="auto"/>
              <w:bottom w:val="single" w:sz="4" w:space="0" w:color="auto"/>
              <w:right w:val="single" w:sz="4" w:space="0" w:color="auto"/>
            </w:tcBorders>
          </w:tcPr>
          <w:p w14:paraId="4C5EE607" w14:textId="4EA1BA98" w:rsidR="003963EE" w:rsidRPr="00B138C3" w:rsidRDefault="003963EE" w:rsidP="001664F1">
            <w:pPr>
              <w:keepNext/>
              <w:keepLines/>
              <w:tabs>
                <w:tab w:val="left" w:pos="175"/>
              </w:tabs>
              <w:spacing w:after="80"/>
              <w:ind w:firstLine="30"/>
              <w:rPr>
                <w:rFonts w:ascii="Arial" w:hAnsi="Arial" w:cs="Arial"/>
                <w:sz w:val="22"/>
                <w:lang w:val="lt-LT"/>
              </w:rPr>
            </w:pPr>
            <w:r w:rsidRPr="00B138C3">
              <w:rPr>
                <w:rFonts w:ascii="Arial" w:hAnsi="Arial" w:cs="Arial"/>
                <w:iCs/>
                <w:sz w:val="22"/>
                <w:lang w:val="lt-LT"/>
              </w:rPr>
              <w:t>Vienodų normų ir reikalavimų nustatymas</w:t>
            </w:r>
            <w:r w:rsidR="00F06CEF" w:rsidRPr="00B138C3">
              <w:rPr>
                <w:rFonts w:ascii="Arial" w:hAnsi="Arial" w:cs="Arial"/>
                <w:iCs/>
                <w:sz w:val="22"/>
              </w:rPr>
              <w:t>.</w:t>
            </w:r>
          </w:p>
        </w:tc>
      </w:tr>
      <w:tr w:rsidR="006C3B20" w:rsidRPr="00B138C3" w14:paraId="5236AD52"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0E164EEB" w14:textId="77777777" w:rsidR="006C3B20" w:rsidRPr="00B138C3" w:rsidRDefault="006C3B20" w:rsidP="001664F1">
            <w:pPr>
              <w:keepNext/>
              <w:keepLines/>
              <w:ind w:firstLine="29"/>
              <w:rPr>
                <w:rFonts w:ascii="Arial" w:hAnsi="Arial" w:cs="Arial"/>
                <w:b/>
                <w:sz w:val="22"/>
                <w:lang w:val="lt-LT"/>
              </w:rPr>
            </w:pPr>
            <w:r w:rsidRPr="00B138C3">
              <w:rPr>
                <w:rFonts w:ascii="Arial" w:hAnsi="Arial" w:cs="Arial"/>
                <w:b/>
                <w:sz w:val="22"/>
                <w:lang w:val="lt-LT"/>
              </w:rPr>
              <w:t>Stebėsena</w:t>
            </w:r>
          </w:p>
        </w:tc>
        <w:tc>
          <w:tcPr>
            <w:tcW w:w="6943" w:type="dxa"/>
            <w:tcBorders>
              <w:top w:val="single" w:sz="4" w:space="0" w:color="auto"/>
              <w:left w:val="single" w:sz="4" w:space="0" w:color="auto"/>
              <w:bottom w:val="single" w:sz="4" w:space="0" w:color="auto"/>
              <w:right w:val="single" w:sz="4" w:space="0" w:color="auto"/>
            </w:tcBorders>
          </w:tcPr>
          <w:p w14:paraId="08DE462C" w14:textId="77777777" w:rsidR="006C3B20" w:rsidRPr="00B138C3" w:rsidRDefault="006C3B20" w:rsidP="001664F1">
            <w:pPr>
              <w:keepNext/>
              <w:keepLines/>
              <w:tabs>
                <w:tab w:val="left" w:pos="175"/>
              </w:tabs>
              <w:spacing w:after="80"/>
              <w:ind w:firstLine="30"/>
              <w:rPr>
                <w:rFonts w:ascii="Arial" w:hAnsi="Arial" w:cs="Arial"/>
                <w:sz w:val="22"/>
                <w:lang w:val="lt-LT"/>
              </w:rPr>
            </w:pPr>
            <w:r w:rsidRPr="00B138C3">
              <w:rPr>
                <w:rFonts w:ascii="Arial" w:hAnsi="Arial" w:cs="Arial"/>
                <w:sz w:val="22"/>
                <w:lang w:val="lt-LT"/>
              </w:rPr>
              <w:t>Priemonės, kurių ėmėsi organizacija siekdama užtikrinti Saugos valdymo sistemos taikymo tinkamumą ir efektyvumą.</w:t>
            </w:r>
          </w:p>
        </w:tc>
      </w:tr>
      <w:tr w:rsidR="006C3B20" w:rsidRPr="00B138C3" w14:paraId="001A4A10"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16A40A7E" w14:textId="77777777" w:rsidR="006C3B20" w:rsidRPr="00B138C3" w:rsidRDefault="006C3B20" w:rsidP="001664F1">
            <w:pPr>
              <w:keepNext/>
              <w:keepLines/>
              <w:ind w:firstLine="29"/>
              <w:rPr>
                <w:rFonts w:ascii="Arial" w:hAnsi="Arial" w:cs="Arial"/>
                <w:b/>
                <w:bCs/>
                <w:sz w:val="22"/>
                <w:lang w:val="lt-LT"/>
              </w:rPr>
            </w:pPr>
            <w:r w:rsidRPr="00B138C3">
              <w:rPr>
                <w:rFonts w:ascii="Arial" w:hAnsi="Arial" w:cs="Arial"/>
                <w:b/>
                <w:bCs/>
                <w:sz w:val="22"/>
                <w:lang w:val="lt-LT"/>
              </w:rPr>
              <w:t>Struktūrinių padalinių vadovai</w:t>
            </w:r>
          </w:p>
        </w:tc>
        <w:tc>
          <w:tcPr>
            <w:tcW w:w="6943" w:type="dxa"/>
            <w:tcBorders>
              <w:top w:val="single" w:sz="4" w:space="0" w:color="auto"/>
              <w:left w:val="single" w:sz="4" w:space="0" w:color="auto"/>
              <w:bottom w:val="single" w:sz="4" w:space="0" w:color="auto"/>
              <w:right w:val="single" w:sz="4" w:space="0" w:color="auto"/>
            </w:tcBorders>
          </w:tcPr>
          <w:p w14:paraId="2E33463C" w14:textId="77777777" w:rsidR="006C3B20" w:rsidRPr="00B138C3" w:rsidRDefault="006C3B20" w:rsidP="001664F1">
            <w:pPr>
              <w:pStyle w:val="ListParagraph"/>
              <w:keepNext/>
              <w:keepLines/>
              <w:tabs>
                <w:tab w:val="left" w:pos="175"/>
              </w:tabs>
              <w:spacing w:after="80"/>
              <w:ind w:left="0" w:firstLine="30"/>
              <w:rPr>
                <w:rFonts w:ascii="Arial" w:hAnsi="Arial" w:cs="Arial"/>
                <w:sz w:val="22"/>
                <w:lang w:val="lt-LT"/>
              </w:rPr>
            </w:pPr>
            <w:r w:rsidRPr="00B138C3">
              <w:rPr>
                <w:rFonts w:ascii="Arial" w:hAnsi="Arial" w:cs="Arial"/>
                <w:sz w:val="22"/>
                <w:lang w:val="lt-LT"/>
              </w:rPr>
              <w:t>Veiklos vienetų HR L3-L5 lygio vadovai ir specialistai, kurie tiesiogiai dalyvauja Saugos valdyme ir (ar) daro netiesioginį poveikį Saugai.</w:t>
            </w:r>
            <w:r w:rsidRPr="00B138C3">
              <w:rPr>
                <w:rFonts w:ascii="Arial" w:eastAsia="Calibri" w:hAnsi="Arial" w:cs="Arial"/>
                <w:sz w:val="22"/>
                <w:lang w:val="lt-LT"/>
              </w:rPr>
              <w:t xml:space="preserve"> Struktūrinių padalinių vadovai apie Veiklos rezultatus atsiskaito VV vadovybei.</w:t>
            </w:r>
          </w:p>
        </w:tc>
      </w:tr>
    </w:tbl>
    <w:p w14:paraId="6E5660D1" w14:textId="77777777" w:rsidR="00F058A5" w:rsidRPr="00B138C3" w:rsidRDefault="00F058A5" w:rsidP="001664F1">
      <w:pPr>
        <w:keepNext/>
        <w:keepLines/>
      </w:pPr>
    </w:p>
    <w:tbl>
      <w:tblPr>
        <w:tblStyle w:val="TableGridLight1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6943"/>
      </w:tblGrid>
      <w:tr w:rsidR="00A25C9B" w:rsidRPr="00B138C3" w14:paraId="0B8C67F9" w14:textId="77777777" w:rsidTr="00815E7E">
        <w:trPr>
          <w:trHeight w:val="291"/>
        </w:trPr>
        <w:tc>
          <w:tcPr>
            <w:tcW w:w="2691" w:type="dxa"/>
            <w:shd w:val="clear" w:color="auto" w:fill="F2F2F2" w:themeFill="background1" w:themeFillShade="F2"/>
            <w:vAlign w:val="center"/>
          </w:tcPr>
          <w:p w14:paraId="1A33FE38" w14:textId="77777777" w:rsidR="00A25C9B" w:rsidRPr="00B138C3" w:rsidRDefault="00A25C9B" w:rsidP="001664F1">
            <w:pPr>
              <w:keepNext/>
              <w:keepLines/>
              <w:jc w:val="center"/>
              <w:rPr>
                <w:rFonts w:ascii="Arial" w:hAnsi="Arial" w:cs="Arial"/>
                <w:b/>
                <w:sz w:val="22"/>
                <w:lang w:val="lt-LT"/>
              </w:rPr>
            </w:pPr>
            <w:r w:rsidRPr="00B138C3">
              <w:rPr>
                <w:rFonts w:ascii="Arial" w:hAnsi="Arial" w:cs="Arial"/>
                <w:b/>
                <w:sz w:val="22"/>
                <w:lang w:val="lt-LT"/>
              </w:rPr>
              <w:lastRenderedPageBreak/>
              <w:t>Sąvoka / Santrumpa</w:t>
            </w:r>
          </w:p>
        </w:tc>
        <w:tc>
          <w:tcPr>
            <w:tcW w:w="6943" w:type="dxa"/>
            <w:shd w:val="clear" w:color="auto" w:fill="F2F2F2" w:themeFill="background1" w:themeFillShade="F2"/>
            <w:vAlign w:val="center"/>
          </w:tcPr>
          <w:p w14:paraId="57AC6430" w14:textId="77777777" w:rsidR="00A25C9B" w:rsidRPr="00B138C3" w:rsidRDefault="00A25C9B" w:rsidP="001664F1">
            <w:pPr>
              <w:keepNext/>
              <w:keepLines/>
              <w:jc w:val="center"/>
              <w:rPr>
                <w:rFonts w:ascii="Arial" w:hAnsi="Arial" w:cs="Arial"/>
                <w:b/>
                <w:sz w:val="22"/>
                <w:lang w:val="lt-LT"/>
              </w:rPr>
            </w:pPr>
            <w:r w:rsidRPr="00B138C3">
              <w:rPr>
                <w:rFonts w:ascii="Arial" w:hAnsi="Arial" w:cs="Arial"/>
                <w:b/>
                <w:sz w:val="22"/>
                <w:lang w:val="lt-LT"/>
              </w:rPr>
              <w:t>Apibrėžimas / Paaiškinimas</w:t>
            </w:r>
          </w:p>
        </w:tc>
      </w:tr>
      <w:tr w:rsidR="002D2D11" w:rsidRPr="00B138C3" w14:paraId="5DF14AD8" w14:textId="77777777" w:rsidTr="001705BD">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tcPr>
          <w:p w14:paraId="3ED796FA" w14:textId="0A27F35F" w:rsidR="00720533" w:rsidRPr="00B138C3" w:rsidRDefault="00720533" w:rsidP="001664F1">
            <w:pPr>
              <w:keepNext/>
              <w:keepLines/>
              <w:ind w:firstLine="29"/>
              <w:rPr>
                <w:rFonts w:ascii="Arial" w:hAnsi="Arial" w:cs="Arial"/>
                <w:b/>
                <w:bCs/>
                <w:sz w:val="22"/>
                <w:lang w:val="lt-LT"/>
              </w:rPr>
            </w:pPr>
            <w:r w:rsidRPr="00B138C3">
              <w:rPr>
                <w:rFonts w:ascii="Arial" w:hAnsi="Arial" w:cs="Arial"/>
                <w:b/>
                <w:bCs/>
                <w:sz w:val="22"/>
                <w:lang w:val="lt-LT"/>
              </w:rPr>
              <w:t xml:space="preserve">Tapatybės bruožai </w:t>
            </w:r>
          </w:p>
        </w:tc>
        <w:tc>
          <w:tcPr>
            <w:tcW w:w="6943" w:type="dxa"/>
            <w:tcBorders>
              <w:top w:val="single" w:sz="4" w:space="0" w:color="auto"/>
              <w:left w:val="single" w:sz="4" w:space="0" w:color="auto"/>
              <w:bottom w:val="single" w:sz="4" w:space="0" w:color="auto"/>
              <w:right w:val="single" w:sz="4" w:space="0" w:color="auto"/>
            </w:tcBorders>
          </w:tcPr>
          <w:p w14:paraId="6FC7C584" w14:textId="214A8E24" w:rsidR="00720533" w:rsidRPr="00B138C3" w:rsidRDefault="00D10B9C" w:rsidP="001664F1">
            <w:pPr>
              <w:pStyle w:val="ListParagraph"/>
              <w:keepNext/>
              <w:keepLines/>
              <w:tabs>
                <w:tab w:val="left" w:pos="175"/>
              </w:tabs>
              <w:spacing w:after="80" w:line="262" w:lineRule="auto"/>
              <w:ind w:left="0" w:firstLine="28"/>
              <w:rPr>
                <w:rFonts w:ascii="Arial" w:hAnsi="Arial" w:cs="Arial"/>
                <w:sz w:val="22"/>
                <w:lang w:val="lt-LT"/>
              </w:rPr>
            </w:pPr>
            <w:r w:rsidRPr="00B138C3">
              <w:rPr>
                <w:rFonts w:ascii="Arial" w:hAnsi="Arial" w:cs="Arial"/>
                <w:sz w:val="22"/>
                <w:lang w:val="lt-LT"/>
              </w:rPr>
              <w:t>Lytis, rasė, tautybė, pilietybė, kalba, kilmė, socialinė padėtis, tikėjimas, įsitikinimai ar pažiūros, amžius, lytinė orientacija, negalia, etninė priklausomybė, sveikatos būklė, santuokinė ir šeiminė padėtis, narystė politinėje partijoje, profesinėje sąjungoje ar asociacijoje, religija, ketinimas turėti vaiką, darbuotojo naudojimasis teisės aktuose numatytomis teisėmis, aplinkybės, nesusijusios su darbuotojų dalykinėmis savybėmis, ar kita, kas nėra susiję su darbuotojo dalykinėmis savybėmis.</w:t>
            </w:r>
          </w:p>
        </w:tc>
      </w:tr>
      <w:tr w:rsidR="00A50FF3" w:rsidRPr="00B138C3" w14:paraId="0A6634A9" w14:textId="77777777" w:rsidTr="00815E7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2691" w:type="dxa"/>
            <w:tcBorders>
              <w:top w:val="single" w:sz="4" w:space="0" w:color="auto"/>
              <w:left w:val="single" w:sz="4" w:space="0" w:color="auto"/>
              <w:bottom w:val="single" w:sz="4" w:space="0" w:color="auto"/>
              <w:right w:val="single" w:sz="4" w:space="0" w:color="auto"/>
            </w:tcBorders>
            <w:vAlign w:val="center"/>
          </w:tcPr>
          <w:p w14:paraId="64F11939" w14:textId="48F904F8" w:rsidR="006C3B20" w:rsidRPr="00B138C3" w:rsidRDefault="006C3B20" w:rsidP="001664F1">
            <w:pPr>
              <w:keepNext/>
              <w:keepLines/>
              <w:ind w:firstLine="29"/>
              <w:rPr>
                <w:rFonts w:ascii="Arial" w:hAnsi="Arial" w:cs="Arial"/>
                <w:b/>
                <w:bCs/>
                <w:sz w:val="22"/>
                <w:lang w:val="lt-LT"/>
              </w:rPr>
            </w:pPr>
            <w:r w:rsidRPr="00B138C3">
              <w:rPr>
                <w:rFonts w:ascii="Arial" w:hAnsi="Arial" w:cs="Arial"/>
                <w:b/>
                <w:sz w:val="22"/>
                <w:lang w:val="lt-LT"/>
              </w:rPr>
              <w:t>Veiklos vienetas (VV)</w:t>
            </w:r>
          </w:p>
        </w:tc>
        <w:tc>
          <w:tcPr>
            <w:tcW w:w="6943" w:type="dxa"/>
            <w:tcBorders>
              <w:top w:val="single" w:sz="4" w:space="0" w:color="auto"/>
              <w:left w:val="single" w:sz="4" w:space="0" w:color="auto"/>
              <w:bottom w:val="single" w:sz="4" w:space="0" w:color="auto"/>
              <w:right w:val="single" w:sz="4" w:space="0" w:color="auto"/>
            </w:tcBorders>
            <w:vAlign w:val="center"/>
          </w:tcPr>
          <w:p w14:paraId="1061938D" w14:textId="5C8EC71A" w:rsidR="006C3B20" w:rsidRPr="00B138C3" w:rsidRDefault="006C3B20" w:rsidP="001664F1">
            <w:pPr>
              <w:pStyle w:val="ListParagraph"/>
              <w:keepNext/>
              <w:keepLines/>
              <w:tabs>
                <w:tab w:val="left" w:pos="175"/>
              </w:tabs>
              <w:spacing w:after="80"/>
              <w:ind w:left="0" w:firstLine="30"/>
              <w:rPr>
                <w:rFonts w:ascii="Arial" w:hAnsi="Arial" w:cs="Arial"/>
                <w:sz w:val="22"/>
                <w:lang w:val="lt-LT"/>
              </w:rPr>
            </w:pPr>
            <w:r w:rsidRPr="00B138C3">
              <w:rPr>
                <w:rFonts w:ascii="Arial" w:eastAsia="Calibri" w:hAnsi="Arial" w:cs="Arial"/>
                <w:sz w:val="22"/>
                <w:lang w:val="lt-LT"/>
              </w:rPr>
              <w:t>AB „Lietuvos geležinkeliai“ įmonių grupei priklausanti įmonė, išskyrus LTG ir KC.</w:t>
            </w:r>
            <w:r w:rsidR="00A5541E" w:rsidRPr="00B138C3">
              <w:rPr>
                <w:rFonts w:ascii="Arial" w:eastAsia="Calibri" w:hAnsi="Arial" w:cs="Arial"/>
                <w:sz w:val="22"/>
                <w:lang w:val="lt-LT"/>
              </w:rPr>
              <w:t xml:space="preserve"> Veiklos vienetui prilyginam</w:t>
            </w:r>
            <w:r w:rsidR="002869B9" w:rsidRPr="00B138C3">
              <w:rPr>
                <w:rFonts w:ascii="Arial" w:eastAsia="Calibri" w:hAnsi="Arial" w:cs="Arial"/>
                <w:sz w:val="22"/>
                <w:lang w:val="lt-LT"/>
              </w:rPr>
              <w:t xml:space="preserve">as LTG ar KC struktūrinis padalinys, vykdantys </w:t>
            </w:r>
            <w:r w:rsidR="00522DFE" w:rsidRPr="00B138C3">
              <w:rPr>
                <w:rFonts w:ascii="Arial" w:eastAsia="Calibri" w:hAnsi="Arial" w:cs="Arial"/>
                <w:sz w:val="22"/>
                <w:lang w:val="lt-LT"/>
              </w:rPr>
              <w:t>geležinkeli</w:t>
            </w:r>
            <w:r w:rsidR="00F62C4C" w:rsidRPr="00B138C3">
              <w:rPr>
                <w:rFonts w:ascii="Arial" w:eastAsia="Calibri" w:hAnsi="Arial" w:cs="Arial"/>
                <w:sz w:val="22"/>
                <w:lang w:val="lt-LT"/>
              </w:rPr>
              <w:t>ų</w:t>
            </w:r>
            <w:r w:rsidR="00522DFE" w:rsidRPr="00B138C3">
              <w:rPr>
                <w:rFonts w:ascii="Arial" w:eastAsia="Calibri" w:hAnsi="Arial" w:cs="Arial"/>
                <w:sz w:val="22"/>
                <w:lang w:val="lt-LT"/>
              </w:rPr>
              <w:t xml:space="preserve"> transporto veikl</w:t>
            </w:r>
            <w:r w:rsidR="005A5614" w:rsidRPr="00B138C3">
              <w:rPr>
                <w:rFonts w:ascii="Arial" w:eastAsia="Calibri" w:hAnsi="Arial" w:cs="Arial"/>
                <w:sz w:val="22"/>
                <w:lang w:val="lt-LT"/>
              </w:rPr>
              <w:t>ą</w:t>
            </w:r>
            <w:r w:rsidR="00522DFE" w:rsidRPr="00B138C3">
              <w:rPr>
                <w:rFonts w:ascii="Arial" w:eastAsia="Calibri" w:hAnsi="Arial" w:cs="Arial"/>
                <w:sz w:val="22"/>
                <w:lang w:val="lt-LT"/>
              </w:rPr>
              <w:t>.</w:t>
            </w:r>
          </w:p>
        </w:tc>
      </w:tr>
      <w:tr w:rsidR="00A50FF3" w:rsidRPr="00B138C3" w14:paraId="5FD3646B" w14:textId="77777777" w:rsidTr="00815E7E">
        <w:trPr>
          <w:trHeight w:val="2234"/>
        </w:trPr>
        <w:tc>
          <w:tcPr>
            <w:tcW w:w="2691" w:type="dxa"/>
          </w:tcPr>
          <w:p w14:paraId="31810FBC" w14:textId="6C791991" w:rsidR="006C3B20" w:rsidRPr="00B138C3" w:rsidRDefault="006C3B20" w:rsidP="001664F1">
            <w:pPr>
              <w:keepNext/>
              <w:keepLines/>
              <w:spacing w:after="80" w:line="262" w:lineRule="auto"/>
              <w:rPr>
                <w:rFonts w:ascii="Arial" w:hAnsi="Arial" w:cs="Arial"/>
                <w:b/>
                <w:bCs/>
                <w:sz w:val="22"/>
                <w:lang w:val="lt-LT"/>
              </w:rPr>
            </w:pPr>
            <w:r w:rsidRPr="00B138C3">
              <w:rPr>
                <w:rFonts w:ascii="Arial" w:hAnsi="Arial" w:cs="Arial"/>
                <w:b/>
                <w:bCs/>
                <w:sz w:val="22"/>
                <w:lang w:val="lt-LT"/>
              </w:rPr>
              <w:t>VV Aukščiausio lyg</w:t>
            </w:r>
            <w:r w:rsidR="000E459B" w:rsidRPr="00B138C3">
              <w:rPr>
                <w:rFonts w:ascii="Arial" w:hAnsi="Arial" w:cs="Arial"/>
                <w:b/>
                <w:bCs/>
                <w:sz w:val="22"/>
                <w:lang w:val="lt-LT"/>
              </w:rPr>
              <w:t>mens</w:t>
            </w:r>
            <w:r w:rsidRPr="00B138C3">
              <w:rPr>
                <w:rFonts w:ascii="Arial" w:hAnsi="Arial" w:cs="Arial"/>
                <w:b/>
                <w:bCs/>
                <w:sz w:val="22"/>
                <w:lang w:val="lt-LT"/>
              </w:rPr>
              <w:t xml:space="preserve"> vadovybė</w:t>
            </w:r>
          </w:p>
        </w:tc>
        <w:tc>
          <w:tcPr>
            <w:tcW w:w="6943" w:type="dxa"/>
            <w:vAlign w:val="center"/>
          </w:tcPr>
          <w:p w14:paraId="3F457BD5" w14:textId="7CD6C9CE" w:rsidR="006C3B20" w:rsidRPr="00B138C3" w:rsidRDefault="006C3B20" w:rsidP="001664F1">
            <w:pPr>
              <w:keepNext/>
              <w:keepLines/>
              <w:spacing w:after="80" w:line="262" w:lineRule="auto"/>
              <w:rPr>
                <w:rFonts w:ascii="Arial" w:eastAsia="Calibri" w:hAnsi="Arial" w:cs="Arial"/>
                <w:sz w:val="22"/>
                <w:lang w:val="lt-LT"/>
              </w:rPr>
            </w:pPr>
            <w:r w:rsidRPr="00B138C3">
              <w:rPr>
                <w:rFonts w:ascii="Arial" w:eastAsia="Calibri" w:hAnsi="Arial" w:cs="Arial"/>
                <w:sz w:val="22"/>
                <w:lang w:val="lt-LT"/>
              </w:rPr>
              <w:t xml:space="preserve">Vadovai, kurie aukščiausiu lygmeniu vadovauja Veiklos vienetui ar jį kontroliuoja: VV generalinis direktorius (CEO) ir jam tiesiogiai pavaldūs HR-L2 lygio vadovai, taip pat VV valdyba, kurie, atsižvelgdami į LTG vadovybės sprendimus, formuoja VV strateginės veiklos kryptis ir būdus, leidžiančius artėti prie LTG grupės vizijos išpildymo, jos misijos vykdymo, verslo tikslų pasiekimo. </w:t>
            </w:r>
          </w:p>
          <w:p w14:paraId="67AC80BB" w14:textId="0B942036" w:rsidR="006C3B20" w:rsidRPr="00B138C3" w:rsidRDefault="000E459B" w:rsidP="001664F1">
            <w:pPr>
              <w:keepNext/>
              <w:keepLines/>
              <w:spacing w:after="80" w:line="262" w:lineRule="auto"/>
              <w:rPr>
                <w:rFonts w:ascii="Arial" w:hAnsi="Arial" w:cs="Arial"/>
                <w:sz w:val="22"/>
                <w:lang w:val="lt-LT"/>
              </w:rPr>
            </w:pPr>
            <w:r w:rsidRPr="00B138C3">
              <w:rPr>
                <w:rFonts w:ascii="Arial" w:eastAsia="Calibri" w:hAnsi="Arial" w:cs="Arial"/>
                <w:sz w:val="22"/>
                <w:lang w:val="lt-LT"/>
              </w:rPr>
              <w:t>VV</w:t>
            </w:r>
            <w:r w:rsidR="006C3B20" w:rsidRPr="00B138C3">
              <w:rPr>
                <w:rFonts w:ascii="Arial" w:eastAsia="Calibri" w:hAnsi="Arial" w:cs="Arial"/>
                <w:sz w:val="22"/>
                <w:lang w:val="lt-LT"/>
              </w:rPr>
              <w:t xml:space="preserve"> vadovybė apie Saugos rezultatus atsiskaito </w:t>
            </w:r>
            <w:r w:rsidRPr="00B138C3">
              <w:rPr>
                <w:rFonts w:ascii="Arial" w:eastAsia="Calibri" w:hAnsi="Arial" w:cs="Arial"/>
                <w:sz w:val="22"/>
                <w:lang w:val="lt-LT"/>
              </w:rPr>
              <w:t xml:space="preserve">LTG </w:t>
            </w:r>
            <w:r w:rsidR="006C3B20" w:rsidRPr="00B138C3">
              <w:rPr>
                <w:rFonts w:ascii="Arial" w:eastAsia="Calibri" w:hAnsi="Arial" w:cs="Arial"/>
                <w:sz w:val="22"/>
                <w:lang w:val="lt-LT"/>
              </w:rPr>
              <w:t xml:space="preserve">vadovybei. </w:t>
            </w:r>
          </w:p>
        </w:tc>
      </w:tr>
      <w:tr w:rsidR="006C3B20" w:rsidRPr="00B138C3" w14:paraId="42BCC529" w14:textId="77777777" w:rsidTr="00FA67F7">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Ex>
        <w:tc>
          <w:tcPr>
            <w:tcW w:w="9634" w:type="dxa"/>
            <w:gridSpan w:val="2"/>
            <w:tcBorders>
              <w:top w:val="single" w:sz="4" w:space="0" w:color="auto"/>
            </w:tcBorders>
            <w:vAlign w:val="center"/>
          </w:tcPr>
          <w:p w14:paraId="4F531E43" w14:textId="4CA46639" w:rsidR="006C3B20" w:rsidRPr="00B138C3" w:rsidRDefault="006C3B20" w:rsidP="001664F1">
            <w:pPr>
              <w:pStyle w:val="Heading1"/>
              <w:numPr>
                <w:ilvl w:val="1"/>
                <w:numId w:val="2"/>
              </w:numPr>
              <w:spacing w:before="120" w:line="262" w:lineRule="auto"/>
              <w:ind w:left="0" w:firstLine="720"/>
              <w:rPr>
                <w:rFonts w:ascii="Arial" w:hAnsi="Arial" w:cs="Arial"/>
                <w:color w:val="auto"/>
                <w:sz w:val="22"/>
                <w:szCs w:val="22"/>
                <w:lang w:val="lt-LT"/>
              </w:rPr>
            </w:pPr>
            <w:r w:rsidRPr="00B138C3">
              <w:rPr>
                <w:rFonts w:ascii="Arial" w:hAnsi="Arial" w:cs="Arial"/>
                <w:color w:val="auto"/>
                <w:sz w:val="22"/>
                <w:szCs w:val="22"/>
                <w:lang w:val="lt-LT"/>
              </w:rPr>
              <w:t xml:space="preserve">Kitos </w:t>
            </w:r>
            <w:r w:rsidR="00655515" w:rsidRPr="00B138C3">
              <w:rPr>
                <w:rFonts w:ascii="Arial" w:hAnsi="Arial" w:cs="Arial"/>
                <w:color w:val="auto"/>
                <w:sz w:val="22"/>
                <w:szCs w:val="22"/>
                <w:lang w:val="lt-LT"/>
              </w:rPr>
              <w:t>P</w:t>
            </w:r>
            <w:r w:rsidRPr="00B138C3">
              <w:rPr>
                <w:rFonts w:ascii="Arial" w:hAnsi="Arial" w:cs="Arial"/>
                <w:color w:val="auto"/>
                <w:sz w:val="22"/>
                <w:szCs w:val="22"/>
                <w:lang w:val="lt-LT"/>
              </w:rPr>
              <w:t>rincipuose vartojamos sąvokos suprantamos taip, kaip jos apibrėžtos Lietuvos Respublikos geležinkelių transporto kodekse, Lietuvos Respublikos geležinkelių transporto eismo saugos įstatyme, Lietuvos Respublikos darbuotojų saugos ir sveikatos įstatyme, Lietuvos Respublikos aplinkos apsaugos įstatyme, LTG Veiklos architektūros principuose ir kituose teisės aktuose.</w:t>
            </w:r>
          </w:p>
        </w:tc>
      </w:tr>
    </w:tbl>
    <w:p w14:paraId="7F378A50" w14:textId="7F777848" w:rsidR="00FA67F7" w:rsidRPr="00F37170" w:rsidRDefault="00FA67F7" w:rsidP="001664F1">
      <w:pPr>
        <w:pStyle w:val="Heading2"/>
        <w:numPr>
          <w:ilvl w:val="0"/>
          <w:numId w:val="2"/>
        </w:numPr>
        <w:tabs>
          <w:tab w:val="left" w:pos="1276"/>
        </w:tabs>
        <w:spacing w:before="240" w:after="120" w:line="262" w:lineRule="auto"/>
        <w:ind w:left="0" w:firstLine="720"/>
        <w:jc w:val="both"/>
        <w:rPr>
          <w:rFonts w:ascii="Arial" w:hAnsi="Arial" w:cs="Arial"/>
          <w:b/>
          <w:color w:val="000000" w:themeColor="text1"/>
          <w:sz w:val="22"/>
          <w:szCs w:val="22"/>
        </w:rPr>
      </w:pPr>
      <w:bookmarkStart w:id="10" w:name="_Toc535390882"/>
      <w:bookmarkStart w:id="11" w:name="_Toc535391084"/>
      <w:bookmarkStart w:id="12" w:name="_Toc535446349"/>
      <w:bookmarkStart w:id="13" w:name="_Toc63189606"/>
      <w:bookmarkStart w:id="14" w:name="_Toc63594567"/>
      <w:bookmarkStart w:id="15" w:name="_Toc63594639"/>
      <w:bookmarkEnd w:id="6"/>
      <w:bookmarkEnd w:id="7"/>
      <w:bookmarkEnd w:id="8"/>
      <w:r w:rsidRPr="00F37170">
        <w:rPr>
          <w:rFonts w:ascii="Arial" w:hAnsi="Arial" w:cs="Arial"/>
          <w:b/>
          <w:bCs/>
          <w:color w:val="000000" w:themeColor="text1"/>
          <w:sz w:val="22"/>
          <w:szCs w:val="22"/>
        </w:rPr>
        <w:t xml:space="preserve">Saugos </w:t>
      </w:r>
      <w:bookmarkEnd w:id="10"/>
      <w:bookmarkEnd w:id="11"/>
      <w:bookmarkEnd w:id="12"/>
      <w:bookmarkEnd w:id="13"/>
      <w:bookmarkEnd w:id="14"/>
      <w:bookmarkEnd w:id="15"/>
      <w:r w:rsidR="00BC1827">
        <w:rPr>
          <w:rFonts w:ascii="Arial" w:hAnsi="Arial" w:cs="Arial"/>
          <w:b/>
          <w:bCs/>
          <w:color w:val="000000" w:themeColor="text1"/>
          <w:sz w:val="22"/>
          <w:szCs w:val="22"/>
        </w:rPr>
        <w:t xml:space="preserve">valdymo </w:t>
      </w:r>
      <w:r w:rsidR="00AD76DE" w:rsidRPr="00F37170">
        <w:rPr>
          <w:rFonts w:ascii="Arial" w:hAnsi="Arial" w:cs="Arial"/>
          <w:b/>
          <w:bCs/>
          <w:color w:val="000000" w:themeColor="text1"/>
          <w:sz w:val="22"/>
          <w:szCs w:val="22"/>
        </w:rPr>
        <w:t>tikslai ir uždaviniai</w:t>
      </w:r>
    </w:p>
    <w:p w14:paraId="2FA8341E" w14:textId="59F271CC" w:rsidR="6BEA88B4" w:rsidRPr="00F37170" w:rsidRDefault="6BEA88B4" w:rsidP="001664F1">
      <w:pPr>
        <w:pStyle w:val="ListParagraph"/>
        <w:keepNext/>
        <w:keepLines/>
        <w:numPr>
          <w:ilvl w:val="1"/>
          <w:numId w:val="7"/>
        </w:numPr>
        <w:tabs>
          <w:tab w:val="left" w:pos="1276"/>
        </w:tabs>
        <w:spacing w:line="262" w:lineRule="auto"/>
        <w:ind w:left="0" w:firstLine="720"/>
        <w:jc w:val="both"/>
        <w:rPr>
          <w:rFonts w:ascii="Arial" w:hAnsi="Arial" w:cs="Arial"/>
        </w:rPr>
      </w:pPr>
      <w:r w:rsidRPr="00F37170">
        <w:rPr>
          <w:rFonts w:ascii="Arial" w:hAnsi="Arial" w:cs="Arial"/>
        </w:rPr>
        <w:t>LTG grupei įgyvendinant kasdienę veiklą, taip pat žengiant į naujas veiklos sritis, didinant ir diversifikuojant pajamų srautus bei siekiant didesnio veiklos produktyvumo, efektyvumo ir lankstumo, būtina nuolat valdyti iš kasdienės veiklos ir pakeitimų kylančias saugos grėsmes, užtikrinti veiklos atitiktį teisės aktų reikalavimams, tokiu būdu užtikrinant aukštą saugos lygį.</w:t>
      </w:r>
    </w:p>
    <w:p w14:paraId="2E488FDD" w14:textId="5CB4AF87" w:rsidR="00723F0E" w:rsidRPr="00F37170" w:rsidRDefault="00723F0E" w:rsidP="001664F1">
      <w:pPr>
        <w:pStyle w:val="ListParagraph"/>
        <w:keepNext/>
        <w:keepLines/>
        <w:numPr>
          <w:ilvl w:val="1"/>
          <w:numId w:val="7"/>
        </w:numPr>
        <w:tabs>
          <w:tab w:val="left" w:pos="1276"/>
        </w:tabs>
        <w:spacing w:line="262" w:lineRule="auto"/>
        <w:ind w:left="0" w:firstLine="720"/>
        <w:jc w:val="both"/>
        <w:rPr>
          <w:rFonts w:ascii="Arial" w:hAnsi="Arial" w:cs="Arial"/>
        </w:rPr>
      </w:pPr>
      <w:r w:rsidRPr="00F37170">
        <w:rPr>
          <w:rFonts w:ascii="Arial" w:eastAsiaTheme="minorEastAsia" w:hAnsi="Arial" w:cs="Arial"/>
        </w:rPr>
        <w:t xml:space="preserve">Saugos </w:t>
      </w:r>
      <w:r w:rsidR="008572E4">
        <w:rPr>
          <w:rFonts w:ascii="Arial" w:eastAsiaTheme="minorEastAsia" w:hAnsi="Arial" w:cs="Arial"/>
        </w:rPr>
        <w:t xml:space="preserve">valdymo </w:t>
      </w:r>
      <w:r w:rsidR="00AA17DD" w:rsidRPr="00F37170">
        <w:rPr>
          <w:rFonts w:ascii="Arial" w:eastAsiaTheme="minorEastAsia" w:hAnsi="Arial" w:cs="Arial"/>
        </w:rPr>
        <w:t>tikslas</w:t>
      </w:r>
      <w:r w:rsidRPr="00F37170">
        <w:rPr>
          <w:rFonts w:ascii="Arial" w:eastAsiaTheme="minorEastAsia" w:hAnsi="Arial" w:cs="Arial"/>
        </w:rPr>
        <w:t xml:space="preserve"> – sukurti ir įgyvendinti </w:t>
      </w:r>
      <w:r w:rsidR="007A37CF">
        <w:rPr>
          <w:rFonts w:ascii="Arial" w:eastAsiaTheme="minorEastAsia" w:hAnsi="Arial" w:cs="Arial"/>
        </w:rPr>
        <w:t>kryptingą</w:t>
      </w:r>
      <w:r w:rsidRPr="00F37170">
        <w:rPr>
          <w:rFonts w:ascii="Arial" w:eastAsiaTheme="minorEastAsia" w:hAnsi="Arial" w:cs="Arial"/>
        </w:rPr>
        <w:t>, vieningą ir inovatyvią, į veiklas integruotą saugos valdymo modelį, kuris užtikrintų saugią ir efektyvią LTG grupės veiklą bei tvarią plėtrą, verslo strategijos įgyvendinimą, tuo pačiu puoselėjant saugos kultūrą ir užtikrinant aukštą darbuotojų sąmoningumo lygį, kai saugi ir sveikatai nekenksminga darbo aplinka tampa neatskiriama kiekvieno darbuotojo darbo dalimi</w:t>
      </w:r>
      <w:r w:rsidR="000E459B">
        <w:rPr>
          <w:rFonts w:ascii="Arial" w:eastAsiaTheme="minorEastAsia" w:hAnsi="Arial" w:cs="Arial"/>
        </w:rPr>
        <w:t>,</w:t>
      </w:r>
      <w:r w:rsidR="007E68B6" w:rsidRPr="00F37170">
        <w:rPr>
          <w:rFonts w:ascii="Arial" w:hAnsi="Arial" w:cs="Arial"/>
        </w:rPr>
        <w:t xml:space="preserve"> </w:t>
      </w:r>
      <w:r w:rsidR="0059616F" w:rsidRPr="00F37170">
        <w:rPr>
          <w:rFonts w:ascii="Arial" w:hAnsi="Arial" w:cs="Arial"/>
        </w:rPr>
        <w:t xml:space="preserve">nepaisant jo Tapatybės bruožų, tačiau </w:t>
      </w:r>
      <w:r w:rsidR="00A76B7A" w:rsidRPr="00F37170">
        <w:rPr>
          <w:rFonts w:ascii="Arial" w:hAnsi="Arial" w:cs="Arial"/>
        </w:rPr>
        <w:t xml:space="preserve">kiek įmanoma </w:t>
      </w:r>
      <w:r w:rsidR="0059616F" w:rsidRPr="00F37170">
        <w:rPr>
          <w:rFonts w:ascii="Arial" w:hAnsi="Arial" w:cs="Arial"/>
        </w:rPr>
        <w:t>pritaikyta kiekvieno iš jų poreikiams</w:t>
      </w:r>
      <w:r w:rsidRPr="00F37170">
        <w:rPr>
          <w:rFonts w:ascii="Arial" w:eastAsiaTheme="minorEastAsia" w:hAnsi="Arial" w:cs="Arial"/>
        </w:rPr>
        <w:t xml:space="preserve">. </w:t>
      </w:r>
    </w:p>
    <w:p w14:paraId="30C3D03A" w14:textId="1ABEC8A1" w:rsidR="00723F0E" w:rsidRPr="00F37170" w:rsidRDefault="00723F0E" w:rsidP="001664F1">
      <w:pPr>
        <w:pStyle w:val="ListParagraph"/>
        <w:keepNext/>
        <w:keepLines/>
        <w:numPr>
          <w:ilvl w:val="1"/>
          <w:numId w:val="7"/>
        </w:numPr>
        <w:tabs>
          <w:tab w:val="left" w:pos="1276"/>
        </w:tabs>
        <w:spacing w:after="120" w:line="262" w:lineRule="auto"/>
        <w:ind w:left="0" w:firstLine="720"/>
        <w:jc w:val="both"/>
        <w:rPr>
          <w:rFonts w:ascii="Arial" w:eastAsiaTheme="minorEastAsia" w:hAnsi="Arial" w:cs="Arial"/>
        </w:rPr>
      </w:pPr>
      <w:r w:rsidRPr="00F37170">
        <w:rPr>
          <w:rFonts w:ascii="Arial" w:eastAsiaTheme="minorEastAsia" w:hAnsi="Arial" w:cs="Arial"/>
        </w:rPr>
        <w:t xml:space="preserve">Siekiant valdyti saugos rizikas, kylančias iš savo ar (ir) kitų subjektų veiklos, atsižvelgiant į saugos būklės stebėsenos ir rizikų valdymo analizės rezultatus, kiekviename Veiklos vienete kasmet formuojami, numatomi LTG grupės įmonių strategijose ir, prireikus, aktualizuojami </w:t>
      </w:r>
      <w:r w:rsidR="78B19C45" w:rsidRPr="00F37170">
        <w:rPr>
          <w:rFonts w:ascii="Arial" w:eastAsiaTheme="minorEastAsia" w:hAnsi="Arial" w:cs="Arial"/>
        </w:rPr>
        <w:t xml:space="preserve">su </w:t>
      </w:r>
      <w:r w:rsidRPr="00F37170">
        <w:rPr>
          <w:rFonts w:ascii="Arial" w:eastAsiaTheme="minorEastAsia" w:hAnsi="Arial" w:cs="Arial"/>
        </w:rPr>
        <w:t>saug</w:t>
      </w:r>
      <w:r w:rsidR="41CA7FB2" w:rsidRPr="00F37170">
        <w:rPr>
          <w:rFonts w:ascii="Arial" w:eastAsiaTheme="minorEastAsia" w:hAnsi="Arial" w:cs="Arial"/>
        </w:rPr>
        <w:t>a susiję</w:t>
      </w:r>
      <w:r w:rsidRPr="00F37170">
        <w:rPr>
          <w:rFonts w:ascii="Arial" w:eastAsiaTheme="minorEastAsia" w:hAnsi="Arial" w:cs="Arial"/>
        </w:rPr>
        <w:t xml:space="preserve"> tikslai, kurių intencija – </w:t>
      </w:r>
      <w:r w:rsidRPr="00F37170">
        <w:rPr>
          <w:rFonts w:ascii="Arial" w:hAnsi="Arial" w:cs="Arial"/>
        </w:rPr>
        <w:t>0 (nulis) įvykių, t. y. saugus geležinkelių transporto eismas ir darbo aplinka, minimizuotas neigiamas veiklos poveikis aplinkai ir klimato kaitai</w:t>
      </w:r>
      <w:r w:rsidR="009342FF" w:rsidRPr="00F37170">
        <w:rPr>
          <w:rFonts w:ascii="Arial" w:hAnsi="Arial" w:cs="Arial"/>
        </w:rPr>
        <w:t xml:space="preserve"> bei </w:t>
      </w:r>
      <w:r w:rsidRPr="00F37170">
        <w:rPr>
          <w:rFonts w:ascii="Arial" w:hAnsi="Arial" w:cs="Arial"/>
        </w:rPr>
        <w:t>apsaugoti LTG grupės aktyvai.</w:t>
      </w:r>
    </w:p>
    <w:p w14:paraId="69031A89" w14:textId="0D8E184B" w:rsidR="00FA67F7" w:rsidRPr="00F37170" w:rsidRDefault="00FA67F7" w:rsidP="001664F1">
      <w:pPr>
        <w:pStyle w:val="ListParagraph"/>
        <w:keepNext/>
        <w:keepLines/>
        <w:numPr>
          <w:ilvl w:val="1"/>
          <w:numId w:val="8"/>
        </w:numPr>
        <w:tabs>
          <w:tab w:val="left" w:pos="1276"/>
        </w:tabs>
        <w:spacing w:after="120" w:line="262" w:lineRule="auto"/>
        <w:ind w:left="0" w:firstLine="720"/>
        <w:jc w:val="both"/>
        <w:rPr>
          <w:rFonts w:ascii="Arial" w:eastAsiaTheme="minorEastAsia" w:hAnsi="Arial" w:cs="Arial"/>
        </w:rPr>
      </w:pPr>
      <w:r w:rsidRPr="00F37170">
        <w:rPr>
          <w:rFonts w:ascii="Arial" w:eastAsiaTheme="minorEastAsia" w:hAnsi="Arial" w:cs="Arial"/>
        </w:rPr>
        <w:t xml:space="preserve">Pagrindiniai Saugos </w:t>
      </w:r>
      <w:r w:rsidR="00B12B37">
        <w:rPr>
          <w:rFonts w:ascii="Arial" w:eastAsiaTheme="minorEastAsia" w:hAnsi="Arial" w:cs="Arial"/>
        </w:rPr>
        <w:t xml:space="preserve">valdymo </w:t>
      </w:r>
      <w:r w:rsidRPr="00F37170">
        <w:rPr>
          <w:rFonts w:ascii="Arial" w:eastAsiaTheme="minorEastAsia" w:hAnsi="Arial" w:cs="Arial"/>
        </w:rPr>
        <w:t xml:space="preserve">uždaviniai yra susiję su teisės aktų reikalavimų užtikrinimu ir </w:t>
      </w:r>
      <w:r w:rsidR="00897C78" w:rsidRPr="00F37170">
        <w:rPr>
          <w:rFonts w:ascii="Arial" w:eastAsiaTheme="minorEastAsia" w:hAnsi="Arial" w:cs="Arial"/>
        </w:rPr>
        <w:t>saugos reikalavimų įgyvendinimu</w:t>
      </w:r>
      <w:r w:rsidRPr="00F37170">
        <w:rPr>
          <w:rFonts w:ascii="Arial" w:eastAsiaTheme="minorEastAsia" w:hAnsi="Arial" w:cs="Arial"/>
        </w:rPr>
        <w:t xml:space="preserve"> kiekvienoje Saugos srityje, iš jų: </w:t>
      </w:r>
    </w:p>
    <w:p w14:paraId="371DE6A4" w14:textId="0BD82A8D" w:rsidR="00FA67F7" w:rsidRPr="00F37170" w:rsidRDefault="00FA67F7" w:rsidP="001664F1">
      <w:pPr>
        <w:pStyle w:val="ListParagraph"/>
        <w:keepNext/>
        <w:keepLines/>
        <w:numPr>
          <w:ilvl w:val="2"/>
          <w:numId w:val="8"/>
        </w:numPr>
        <w:tabs>
          <w:tab w:val="left" w:pos="1418"/>
        </w:tabs>
        <w:spacing w:after="0" w:line="262" w:lineRule="auto"/>
        <w:ind w:left="0" w:firstLine="720"/>
        <w:jc w:val="both"/>
        <w:rPr>
          <w:rFonts w:ascii="Arial" w:hAnsi="Arial" w:cs="Arial"/>
        </w:rPr>
      </w:pPr>
      <w:r w:rsidRPr="00F37170">
        <w:rPr>
          <w:rFonts w:ascii="Arial" w:hAnsi="Arial" w:cs="Arial"/>
          <w:b/>
          <w:bCs/>
        </w:rPr>
        <w:lastRenderedPageBreak/>
        <w:t xml:space="preserve">darbuotojų sauga ir sveikata: </w:t>
      </w:r>
      <w:r w:rsidRPr="00F37170">
        <w:rPr>
          <w:rFonts w:ascii="Arial" w:hAnsi="Arial" w:cs="Arial"/>
        </w:rPr>
        <w:t>saugių ir sveikatai nekenksmingų darbuotojų darbo sąlygų sudarymas visais su darbu susijusiais aspektais</w:t>
      </w:r>
      <w:r w:rsidR="00343AED" w:rsidRPr="00F37170">
        <w:rPr>
          <w:rFonts w:ascii="Arial" w:hAnsi="Arial" w:cs="Arial"/>
        </w:rPr>
        <w:t xml:space="preserve">, įskaitant sveikatinimo </w:t>
      </w:r>
      <w:r w:rsidR="003B3B10" w:rsidRPr="00F37170">
        <w:rPr>
          <w:rFonts w:ascii="Arial" w:hAnsi="Arial" w:cs="Arial"/>
        </w:rPr>
        <w:t xml:space="preserve">ir psichologinės gerovės </w:t>
      </w:r>
      <w:r w:rsidR="009E4BD6" w:rsidRPr="00F37170">
        <w:rPr>
          <w:rFonts w:ascii="Arial" w:hAnsi="Arial" w:cs="Arial"/>
        </w:rPr>
        <w:t xml:space="preserve">priemonių </w:t>
      </w:r>
      <w:r w:rsidR="003B3B10" w:rsidRPr="00F37170">
        <w:rPr>
          <w:rFonts w:ascii="Arial" w:hAnsi="Arial" w:cs="Arial"/>
        </w:rPr>
        <w:t>vys</w:t>
      </w:r>
      <w:r w:rsidR="00170A19" w:rsidRPr="00F37170">
        <w:rPr>
          <w:rFonts w:ascii="Arial" w:hAnsi="Arial" w:cs="Arial"/>
        </w:rPr>
        <w:t>tymą</w:t>
      </w:r>
      <w:r w:rsidR="00B15971" w:rsidRPr="00F37170">
        <w:rPr>
          <w:rFonts w:ascii="Arial" w:hAnsi="Arial" w:cs="Arial"/>
        </w:rPr>
        <w:t xml:space="preserve">, </w:t>
      </w:r>
      <w:r w:rsidR="002A0E8A" w:rsidRPr="00F37170">
        <w:rPr>
          <w:rFonts w:ascii="Arial" w:hAnsi="Arial" w:cs="Arial"/>
        </w:rPr>
        <w:t>įgyvendinant</w:t>
      </w:r>
      <w:r w:rsidR="00B15971" w:rsidRPr="00F37170">
        <w:rPr>
          <w:rFonts w:ascii="Arial" w:hAnsi="Arial" w:cs="Arial"/>
        </w:rPr>
        <w:t xml:space="preserve"> darbuotojų saugos ir sveikatos tarnybos </w:t>
      </w:r>
      <w:r w:rsidR="002B2069" w:rsidRPr="00F37170">
        <w:rPr>
          <w:rFonts w:ascii="Arial" w:hAnsi="Arial" w:cs="Arial"/>
        </w:rPr>
        <w:t>funkcijas</w:t>
      </w:r>
      <w:r w:rsidRPr="00F37170">
        <w:rPr>
          <w:rFonts w:ascii="Arial" w:hAnsi="Arial" w:cs="Arial"/>
        </w:rPr>
        <w:t>;</w:t>
      </w:r>
      <w:r w:rsidR="0083097A" w:rsidRPr="00F37170">
        <w:rPr>
          <w:rFonts w:ascii="Arial" w:hAnsi="Arial" w:cs="Arial"/>
        </w:rPr>
        <w:t xml:space="preserve"> </w:t>
      </w:r>
      <w:r w:rsidRPr="00F37170">
        <w:rPr>
          <w:rFonts w:ascii="Arial" w:hAnsi="Arial" w:cs="Arial"/>
        </w:rPr>
        <w:t>prevencinių priemonių (techninių, medicinos, teisinių, organizacinių ir kitų), skirtų nelaimingų atsitikimų darbe ir profesinių ligų prevencijai, įgyvendinimas, nustatant šių priemonių įgyvendinimo ir kontrolės tvarką;</w:t>
      </w:r>
      <w:r w:rsidRPr="00F37170">
        <w:rPr>
          <w:rFonts w:ascii="Arial" w:hAnsi="Arial" w:cs="Arial"/>
          <w:b/>
        </w:rPr>
        <w:t xml:space="preserve"> </w:t>
      </w:r>
    </w:p>
    <w:p w14:paraId="1125F880" w14:textId="24238243" w:rsidR="00FA67F7" w:rsidRPr="00F37170" w:rsidRDefault="00FA67F7" w:rsidP="001664F1">
      <w:pPr>
        <w:pStyle w:val="ListParagraph"/>
        <w:keepNext/>
        <w:keepLines/>
        <w:numPr>
          <w:ilvl w:val="2"/>
          <w:numId w:val="8"/>
        </w:numPr>
        <w:tabs>
          <w:tab w:val="left" w:pos="1418"/>
        </w:tabs>
        <w:spacing w:after="0" w:line="262" w:lineRule="auto"/>
        <w:ind w:left="0" w:firstLine="720"/>
        <w:jc w:val="both"/>
        <w:rPr>
          <w:rFonts w:ascii="Arial" w:hAnsi="Arial" w:cs="Arial"/>
        </w:rPr>
      </w:pPr>
      <w:r w:rsidRPr="00F37170">
        <w:rPr>
          <w:rFonts w:ascii="Arial" w:hAnsi="Arial" w:cs="Arial"/>
          <w:b/>
        </w:rPr>
        <w:t>geležinkeli</w:t>
      </w:r>
      <w:r w:rsidR="000E459B">
        <w:rPr>
          <w:rFonts w:ascii="Arial" w:hAnsi="Arial" w:cs="Arial"/>
          <w:b/>
        </w:rPr>
        <w:t>ų</w:t>
      </w:r>
      <w:r w:rsidRPr="00F37170">
        <w:rPr>
          <w:rFonts w:ascii="Arial" w:hAnsi="Arial" w:cs="Arial"/>
          <w:b/>
        </w:rPr>
        <w:t xml:space="preserve"> transporto eismo sauga: </w:t>
      </w:r>
      <w:r w:rsidRPr="00F37170">
        <w:rPr>
          <w:rFonts w:ascii="Arial" w:hAnsi="Arial" w:cs="Arial"/>
        </w:rPr>
        <w:t xml:space="preserve">visumos geležinkelių transporto techninių ir organizacinių priemonių, skirtų užtikrinti, kad keleiviai, </w:t>
      </w:r>
      <w:r w:rsidR="00721534" w:rsidRPr="00C96DC6">
        <w:rPr>
          <w:rFonts w:ascii="Arial" w:hAnsi="Arial" w:cs="Arial"/>
        </w:rPr>
        <w:t>pa</w:t>
      </w:r>
      <w:r w:rsidR="00721534">
        <w:rPr>
          <w:rFonts w:ascii="Arial" w:hAnsi="Arial" w:cs="Arial"/>
        </w:rPr>
        <w:t xml:space="preserve">veikiamos bendruomenės, </w:t>
      </w:r>
      <w:r w:rsidRPr="00F37170">
        <w:rPr>
          <w:rFonts w:ascii="Arial" w:hAnsi="Arial" w:cs="Arial"/>
        </w:rPr>
        <w:t>kiti geležinkelių transporto eismo dalyviai ir kiti asmenys, taip pat geležinkelių infrastruktūra, geležinkelių riedmenys ir vežami kroviniai bei bagažas būtų apsaugoti nuo geležinkelių transporto katastrofų, eismo įvykių, riktų ir jų padarinių, taip pat kitų asmenų neteisėto veikimo, organizavimas ir įgyvendinim</w:t>
      </w:r>
      <w:r w:rsidR="00897C78" w:rsidRPr="00F37170">
        <w:rPr>
          <w:rFonts w:ascii="Arial" w:hAnsi="Arial" w:cs="Arial"/>
        </w:rPr>
        <w:t>o užtikrinimas;</w:t>
      </w:r>
    </w:p>
    <w:p w14:paraId="78BAEE95" w14:textId="0148F98B" w:rsidR="00FA67F7" w:rsidRPr="00F37170" w:rsidRDefault="00FA67F7" w:rsidP="001664F1">
      <w:pPr>
        <w:pStyle w:val="ListParagraph"/>
        <w:keepNext/>
        <w:keepLines/>
        <w:numPr>
          <w:ilvl w:val="2"/>
          <w:numId w:val="8"/>
        </w:numPr>
        <w:tabs>
          <w:tab w:val="left" w:pos="1418"/>
        </w:tabs>
        <w:spacing w:after="0" w:line="262" w:lineRule="auto"/>
        <w:ind w:left="0" w:firstLine="720"/>
        <w:jc w:val="both"/>
        <w:rPr>
          <w:rFonts w:ascii="Arial" w:hAnsi="Arial" w:cs="Arial"/>
        </w:rPr>
      </w:pPr>
      <w:r w:rsidRPr="00F37170">
        <w:rPr>
          <w:rFonts w:ascii="Arial" w:hAnsi="Arial" w:cs="Arial"/>
          <w:b/>
          <w:bCs/>
        </w:rPr>
        <w:t xml:space="preserve">aktyvų sauga: </w:t>
      </w:r>
      <w:r w:rsidRPr="00F37170">
        <w:rPr>
          <w:rFonts w:ascii="Arial" w:hAnsi="Arial" w:cs="Arial"/>
        </w:rPr>
        <w:t>LTG grupės aktyvų apsauga nuo grobimo, sunaikinimo ar sugadinimo, draudimų valdymas ir su tuo susijusių finansinių praradimų mažinimas;</w:t>
      </w:r>
    </w:p>
    <w:p w14:paraId="365FD127" w14:textId="6799FB9F" w:rsidR="00FA67F7" w:rsidRPr="00F37170" w:rsidRDefault="00FA67F7" w:rsidP="001664F1">
      <w:pPr>
        <w:pStyle w:val="ListParagraph"/>
        <w:keepNext/>
        <w:keepLines/>
        <w:numPr>
          <w:ilvl w:val="2"/>
          <w:numId w:val="8"/>
        </w:numPr>
        <w:tabs>
          <w:tab w:val="left" w:pos="1418"/>
        </w:tabs>
        <w:spacing w:after="0" w:line="262" w:lineRule="auto"/>
        <w:ind w:left="0" w:firstLine="720"/>
        <w:jc w:val="both"/>
        <w:rPr>
          <w:rFonts w:ascii="Arial" w:hAnsi="Arial" w:cs="Arial"/>
          <w:b/>
          <w:bCs/>
        </w:rPr>
      </w:pPr>
      <w:r w:rsidRPr="00F37170">
        <w:rPr>
          <w:rFonts w:ascii="Arial" w:hAnsi="Arial" w:cs="Arial"/>
          <w:b/>
          <w:bCs/>
        </w:rPr>
        <w:t xml:space="preserve">aplinkosauga: </w:t>
      </w:r>
      <w:r w:rsidRPr="00F37170">
        <w:rPr>
          <w:rFonts w:ascii="Arial" w:hAnsi="Arial" w:cs="Arial"/>
        </w:rPr>
        <w:t>aplinkos apsauga nuo fizinio, cheminio, biologinio ir (ar) kitokio poveikio ar pasekmių, atsirandančių LTG grupei vykdant ūkinę veiklą ar naudojant gamtos išteklius</w:t>
      </w:r>
      <w:r w:rsidR="00B5747C">
        <w:rPr>
          <w:rFonts w:ascii="Arial" w:hAnsi="Arial" w:cs="Arial"/>
        </w:rPr>
        <w:t xml:space="preserve">, taip pat poveikio klimato kaitai </w:t>
      </w:r>
      <w:r w:rsidR="00DB70E5">
        <w:rPr>
          <w:rFonts w:ascii="Arial" w:hAnsi="Arial" w:cs="Arial"/>
        </w:rPr>
        <w:t xml:space="preserve">stebėjimas ir </w:t>
      </w:r>
      <w:r w:rsidR="00B5747C">
        <w:rPr>
          <w:rFonts w:ascii="Arial" w:hAnsi="Arial" w:cs="Arial"/>
        </w:rPr>
        <w:t>mažinimas</w:t>
      </w:r>
      <w:r w:rsidRPr="00F37170">
        <w:rPr>
          <w:rFonts w:ascii="Arial" w:hAnsi="Arial" w:cs="Arial"/>
        </w:rPr>
        <w:t>;</w:t>
      </w:r>
    </w:p>
    <w:p w14:paraId="14E784EF" w14:textId="1956F076" w:rsidR="00FA67F7" w:rsidRPr="00F37170" w:rsidRDefault="00FA67F7" w:rsidP="001664F1">
      <w:pPr>
        <w:pStyle w:val="ListParagraph"/>
        <w:keepNext/>
        <w:keepLines/>
        <w:numPr>
          <w:ilvl w:val="2"/>
          <w:numId w:val="8"/>
        </w:numPr>
        <w:tabs>
          <w:tab w:val="left" w:pos="1418"/>
        </w:tabs>
        <w:spacing w:after="0" w:line="262" w:lineRule="auto"/>
        <w:ind w:left="0" w:firstLine="720"/>
        <w:jc w:val="both"/>
        <w:rPr>
          <w:rFonts w:ascii="Arial" w:hAnsi="Arial" w:cs="Arial"/>
        </w:rPr>
      </w:pPr>
      <w:r w:rsidRPr="00F37170">
        <w:rPr>
          <w:rFonts w:ascii="Arial" w:hAnsi="Arial" w:cs="Arial"/>
          <w:b/>
          <w:bCs/>
        </w:rPr>
        <w:t xml:space="preserve">fizinė sauga: </w:t>
      </w:r>
      <w:r w:rsidRPr="00F37170">
        <w:rPr>
          <w:rFonts w:ascii="Arial" w:hAnsi="Arial" w:cs="Arial"/>
        </w:rPr>
        <w:t>LTG grupės objektų apsauga nuo kylančių grėsmių ir nepageidaujamų įvykių, organizuojant fizinės apsaugos užtikrinimą ir asmenų patekimo į objektus kontrolę;</w:t>
      </w:r>
      <w:r w:rsidRPr="00C96DC6">
        <w:rPr>
          <w:rFonts w:ascii="Arial" w:hAnsi="Arial" w:cs="Arial"/>
        </w:rPr>
        <w:t xml:space="preserve"> </w:t>
      </w:r>
    </w:p>
    <w:p w14:paraId="0CDC7195" w14:textId="76A9842F" w:rsidR="002339E1" w:rsidRPr="00F37170" w:rsidRDefault="002339E1" w:rsidP="001664F1">
      <w:pPr>
        <w:pStyle w:val="ListParagraph"/>
        <w:keepNext/>
        <w:keepLines/>
        <w:numPr>
          <w:ilvl w:val="2"/>
          <w:numId w:val="8"/>
        </w:numPr>
        <w:spacing w:after="0" w:line="262" w:lineRule="auto"/>
        <w:ind w:left="0" w:firstLine="720"/>
        <w:jc w:val="both"/>
        <w:rPr>
          <w:rFonts w:ascii="Arial" w:eastAsiaTheme="majorEastAsia" w:hAnsi="Arial" w:cs="Arial"/>
        </w:rPr>
      </w:pPr>
      <w:r w:rsidRPr="00F37170">
        <w:rPr>
          <w:rFonts w:ascii="Arial" w:hAnsi="Arial" w:cs="Arial"/>
          <w:b/>
          <w:bCs/>
        </w:rPr>
        <w:t>priešgaisrinė ir civilinė sauga:</w:t>
      </w:r>
      <w:r w:rsidRPr="00F37170">
        <w:rPr>
          <w:rFonts w:ascii="Arial" w:hAnsi="Arial" w:cs="Arial"/>
        </w:rPr>
        <w:t xml:space="preserve"> </w:t>
      </w:r>
      <w:r w:rsidR="00A00C2B" w:rsidRPr="00F37170">
        <w:rPr>
          <w:rFonts w:ascii="Arial" w:hAnsi="Arial" w:cs="Arial"/>
        </w:rPr>
        <w:t>gaisrų</w:t>
      </w:r>
      <w:r w:rsidR="00897C78" w:rsidRPr="00F37170">
        <w:rPr>
          <w:rFonts w:ascii="Arial" w:hAnsi="Arial" w:cs="Arial"/>
        </w:rPr>
        <w:t xml:space="preserve"> prevencija ir parengties ekstremalioms situacijoms ir (ar) įvykiams užtikrinimas; </w:t>
      </w:r>
    </w:p>
    <w:p w14:paraId="39E4040B" w14:textId="357B34A1" w:rsidR="00AF6B7A" w:rsidRPr="00F37170" w:rsidRDefault="00AF6B7A" w:rsidP="001664F1">
      <w:pPr>
        <w:pStyle w:val="ListParagraph"/>
        <w:keepNext/>
        <w:keepLines/>
        <w:numPr>
          <w:ilvl w:val="2"/>
          <w:numId w:val="8"/>
        </w:numPr>
        <w:spacing w:after="0" w:line="262" w:lineRule="auto"/>
        <w:ind w:left="0" w:firstLine="720"/>
        <w:jc w:val="both"/>
        <w:rPr>
          <w:rFonts w:ascii="Arial" w:eastAsiaTheme="majorEastAsia" w:hAnsi="Arial" w:cs="Arial"/>
        </w:rPr>
      </w:pPr>
      <w:r w:rsidRPr="00F37170">
        <w:rPr>
          <w:rFonts w:ascii="Arial" w:hAnsi="Arial" w:cs="Arial"/>
          <w:b/>
          <w:bCs/>
        </w:rPr>
        <w:t>asmens duomenų sauga</w:t>
      </w:r>
      <w:r w:rsidR="006419CF" w:rsidRPr="00F37170">
        <w:rPr>
          <w:rFonts w:ascii="Arial" w:hAnsi="Arial" w:cs="Arial"/>
          <w:b/>
          <w:bCs/>
        </w:rPr>
        <w:t>:</w:t>
      </w:r>
      <w:r w:rsidR="00897C78" w:rsidRPr="00F37170">
        <w:rPr>
          <w:rFonts w:ascii="Arial" w:hAnsi="Arial" w:cs="Arial"/>
          <w:b/>
          <w:bCs/>
        </w:rPr>
        <w:t xml:space="preserve"> </w:t>
      </w:r>
      <w:r w:rsidR="00386A96" w:rsidRPr="00F37170">
        <w:rPr>
          <w:rFonts w:ascii="Arial" w:eastAsiaTheme="minorHAnsi" w:hAnsi="Arial" w:cs="Arial"/>
          <w:iCs/>
        </w:rPr>
        <w:t>efektyvi tvarkomų asmens duomenų apsaug</w:t>
      </w:r>
      <w:r w:rsidR="00897C78" w:rsidRPr="00F37170">
        <w:rPr>
          <w:rFonts w:ascii="Arial" w:eastAsiaTheme="minorHAnsi" w:hAnsi="Arial" w:cs="Arial"/>
          <w:iCs/>
        </w:rPr>
        <w:t>a</w:t>
      </w:r>
      <w:r w:rsidR="00386A96" w:rsidRPr="00F37170">
        <w:rPr>
          <w:rFonts w:ascii="Arial" w:hAnsi="Arial" w:cs="Arial"/>
          <w:bCs/>
        </w:rPr>
        <w:t xml:space="preserve"> bei galim</w:t>
      </w:r>
      <w:r w:rsidR="00D70B1B" w:rsidRPr="00F37170">
        <w:rPr>
          <w:rFonts w:ascii="Arial" w:hAnsi="Arial" w:cs="Arial"/>
          <w:bCs/>
        </w:rPr>
        <w:t>ų</w:t>
      </w:r>
      <w:r w:rsidR="00386A96" w:rsidRPr="00F37170">
        <w:rPr>
          <w:rFonts w:ascii="Arial" w:hAnsi="Arial" w:cs="Arial"/>
          <w:bCs/>
        </w:rPr>
        <w:t xml:space="preserve"> pažeidim</w:t>
      </w:r>
      <w:r w:rsidR="00D70B1B" w:rsidRPr="00F37170">
        <w:rPr>
          <w:rFonts w:ascii="Arial" w:hAnsi="Arial" w:cs="Arial"/>
          <w:bCs/>
        </w:rPr>
        <w:t>ų</w:t>
      </w:r>
      <w:r w:rsidR="00386A96" w:rsidRPr="00F37170">
        <w:rPr>
          <w:rFonts w:ascii="Arial" w:hAnsi="Arial" w:cs="Arial"/>
          <w:bCs/>
        </w:rPr>
        <w:t xml:space="preserve"> </w:t>
      </w:r>
      <w:r w:rsidR="00302B49" w:rsidRPr="00F37170">
        <w:rPr>
          <w:rFonts w:ascii="Arial" w:hAnsi="Arial" w:cs="Arial"/>
          <w:bCs/>
        </w:rPr>
        <w:t>a</w:t>
      </w:r>
      <w:r w:rsidR="00386A96" w:rsidRPr="00F37170">
        <w:rPr>
          <w:rFonts w:ascii="Arial" w:hAnsi="Arial" w:cs="Arial"/>
          <w:bCs/>
        </w:rPr>
        <w:t>smens duomenų apsaugos srityje</w:t>
      </w:r>
      <w:r w:rsidR="00D70B1B" w:rsidRPr="00F37170">
        <w:rPr>
          <w:rFonts w:ascii="Arial" w:hAnsi="Arial" w:cs="Arial"/>
          <w:bCs/>
        </w:rPr>
        <w:t xml:space="preserve"> prevencija,</w:t>
      </w:r>
      <w:r w:rsidR="00386A96" w:rsidRPr="00F37170">
        <w:rPr>
          <w:rFonts w:ascii="Arial" w:hAnsi="Arial" w:cs="Arial"/>
          <w:bCs/>
        </w:rPr>
        <w:t> </w:t>
      </w:r>
      <w:r w:rsidR="004D2135" w:rsidRPr="00F37170">
        <w:rPr>
          <w:rFonts w:ascii="Arial" w:hAnsi="Arial" w:cs="Arial"/>
        </w:rPr>
        <w:t>skatin</w:t>
      </w:r>
      <w:r w:rsidR="00925D14" w:rsidRPr="00F37170">
        <w:rPr>
          <w:rFonts w:ascii="Arial" w:hAnsi="Arial" w:cs="Arial"/>
        </w:rPr>
        <w:t>ant</w:t>
      </w:r>
      <w:r w:rsidR="004D2135" w:rsidRPr="00F37170">
        <w:rPr>
          <w:rFonts w:ascii="Arial" w:hAnsi="Arial" w:cs="Arial"/>
        </w:rPr>
        <w:t xml:space="preserve"> didesnį darbuotojų ir vadovų įsitraukimą užtikrinant gebėjimą laiku identifikuoti galimus </w:t>
      </w:r>
      <w:r w:rsidR="00925D14" w:rsidRPr="00F37170">
        <w:rPr>
          <w:rFonts w:ascii="Arial" w:hAnsi="Arial" w:cs="Arial"/>
        </w:rPr>
        <w:t>a</w:t>
      </w:r>
      <w:r w:rsidR="004D2135" w:rsidRPr="00F37170">
        <w:rPr>
          <w:rFonts w:ascii="Arial" w:hAnsi="Arial" w:cs="Arial"/>
        </w:rPr>
        <w:t>smens duomenų tvarkymo pažeidimus</w:t>
      </w:r>
      <w:r w:rsidR="00AD76DE" w:rsidRPr="00F37170">
        <w:rPr>
          <w:rFonts w:ascii="Arial" w:hAnsi="Arial" w:cs="Arial"/>
        </w:rPr>
        <w:t>;</w:t>
      </w:r>
    </w:p>
    <w:p w14:paraId="56833089" w14:textId="701DFDF9" w:rsidR="001923BE" w:rsidRPr="00F37170" w:rsidRDefault="001923BE" w:rsidP="001664F1">
      <w:pPr>
        <w:pStyle w:val="ListParagraph"/>
        <w:keepNext/>
        <w:keepLines/>
        <w:numPr>
          <w:ilvl w:val="2"/>
          <w:numId w:val="8"/>
        </w:numPr>
        <w:spacing w:after="0" w:line="262" w:lineRule="auto"/>
        <w:ind w:left="0" w:firstLine="720"/>
        <w:jc w:val="both"/>
        <w:rPr>
          <w:rFonts w:ascii="Arial" w:eastAsiaTheme="majorEastAsia" w:hAnsi="Arial" w:cs="Arial"/>
          <w:color w:val="FF0000"/>
        </w:rPr>
      </w:pPr>
      <w:r w:rsidRPr="00F37170">
        <w:rPr>
          <w:rFonts w:ascii="Arial" w:eastAsia="Arial" w:hAnsi="Arial" w:cs="Arial"/>
          <w:lang w:eastAsia="en-US"/>
        </w:rPr>
        <w:t xml:space="preserve"> </w:t>
      </w:r>
      <w:r w:rsidRPr="00F37170">
        <w:rPr>
          <w:rFonts w:ascii="Arial" w:eastAsia="Arial" w:hAnsi="Arial" w:cs="Arial"/>
          <w:b/>
          <w:bCs/>
          <w:lang w:eastAsia="en-US"/>
        </w:rPr>
        <w:t>informacin</w:t>
      </w:r>
      <w:r w:rsidR="00AD76DE" w:rsidRPr="00F37170">
        <w:rPr>
          <w:rFonts w:ascii="Arial" w:eastAsia="Arial" w:hAnsi="Arial" w:cs="Arial"/>
          <w:b/>
          <w:bCs/>
          <w:lang w:eastAsia="en-US"/>
        </w:rPr>
        <w:t>ė</w:t>
      </w:r>
      <w:r w:rsidRPr="00F37170">
        <w:rPr>
          <w:rFonts w:ascii="Arial" w:eastAsia="Arial" w:hAnsi="Arial" w:cs="Arial"/>
          <w:b/>
          <w:bCs/>
          <w:lang w:eastAsia="en-US"/>
        </w:rPr>
        <w:t xml:space="preserve"> saug</w:t>
      </w:r>
      <w:r w:rsidR="00AD76DE" w:rsidRPr="00F37170">
        <w:rPr>
          <w:rFonts w:ascii="Arial" w:eastAsia="Arial" w:hAnsi="Arial" w:cs="Arial"/>
          <w:b/>
          <w:bCs/>
          <w:lang w:eastAsia="en-US"/>
        </w:rPr>
        <w:t>a</w:t>
      </w:r>
      <w:r w:rsidR="006419CF" w:rsidRPr="00F37170">
        <w:rPr>
          <w:rFonts w:ascii="Arial" w:eastAsia="Arial" w:hAnsi="Arial" w:cs="Arial"/>
          <w:b/>
          <w:bCs/>
          <w:lang w:eastAsia="en-US"/>
        </w:rPr>
        <w:t>:</w:t>
      </w:r>
      <w:r w:rsidR="002854DC" w:rsidRPr="00F37170">
        <w:rPr>
          <w:rFonts w:ascii="Arial" w:eastAsia="Arial" w:hAnsi="Arial" w:cs="Arial"/>
          <w:lang w:eastAsia="en-US"/>
        </w:rPr>
        <w:t xml:space="preserve"> </w:t>
      </w:r>
      <w:r w:rsidR="00BF5D44" w:rsidRPr="00F37170">
        <w:rPr>
          <w:rFonts w:ascii="Arial" w:eastAsia="Arial" w:hAnsi="Arial" w:cs="Arial"/>
          <w:lang w:eastAsia="en-US"/>
        </w:rPr>
        <w:t xml:space="preserve">neatsargios, neapdairios, tyčinės, kenkėjiškos veikos ar </w:t>
      </w:r>
      <w:r w:rsidR="00F134E1" w:rsidRPr="00F37170">
        <w:rPr>
          <w:rFonts w:ascii="Arial" w:eastAsia="Arial" w:hAnsi="Arial" w:cs="Arial"/>
          <w:lang w:eastAsia="en-US"/>
        </w:rPr>
        <w:t>informaciją tvarkančio</w:t>
      </w:r>
      <w:r w:rsidR="00BF5D44" w:rsidRPr="00F37170">
        <w:rPr>
          <w:rFonts w:ascii="Arial" w:eastAsia="Arial" w:hAnsi="Arial" w:cs="Arial"/>
          <w:lang w:eastAsia="en-US"/>
        </w:rPr>
        <w:t xml:space="preserve"> personalo pažeidžiamumo grėsmių</w:t>
      </w:r>
      <w:r w:rsidR="00DC1F61" w:rsidRPr="00F37170">
        <w:rPr>
          <w:rFonts w:ascii="Arial" w:eastAsia="Arial" w:hAnsi="Arial" w:cs="Arial"/>
          <w:lang w:eastAsia="en-US"/>
        </w:rPr>
        <w:t xml:space="preserve"> ir kibernetinio saugumo įvykių</w:t>
      </w:r>
      <w:r w:rsidR="00BF5D44" w:rsidRPr="00F37170">
        <w:rPr>
          <w:rFonts w:ascii="Arial" w:eastAsia="Arial" w:hAnsi="Arial" w:cs="Arial"/>
          <w:lang w:eastAsia="en-US"/>
        </w:rPr>
        <w:t xml:space="preserve">, </w:t>
      </w:r>
      <w:r w:rsidR="00BF5D44" w:rsidRPr="00F37170">
        <w:rPr>
          <w:rStyle w:val="Strong"/>
          <w:rFonts w:ascii="Arial" w:eastAsia="Arial" w:hAnsi="Arial" w:cs="Arial"/>
          <w:b w:val="0"/>
          <w:bCs w:val="0"/>
          <w:color w:val="000000"/>
          <w:shd w:val="clear" w:color="auto" w:fill="FFFFFF"/>
        </w:rPr>
        <w:t>dėl kurių</w:t>
      </w:r>
      <w:r w:rsidR="00BF5D44" w:rsidRPr="00F37170">
        <w:rPr>
          <w:rStyle w:val="Strong"/>
          <w:rFonts w:ascii="Arial" w:eastAsia="Arial" w:hAnsi="Arial" w:cs="Arial"/>
          <w:color w:val="000000"/>
          <w:shd w:val="clear" w:color="auto" w:fill="FFFFFF"/>
        </w:rPr>
        <w:t xml:space="preserve"> </w:t>
      </w:r>
      <w:r w:rsidR="00BF5D44" w:rsidRPr="00F37170">
        <w:rPr>
          <w:rStyle w:val="normaltextrun"/>
          <w:rFonts w:ascii="Arial" w:eastAsia="Arial" w:hAnsi="Arial" w:cs="Arial"/>
          <w:color w:val="000000"/>
          <w:shd w:val="clear" w:color="auto" w:fill="FFFFFF"/>
        </w:rPr>
        <w:t xml:space="preserve">gali būti sutrikdyta LTG įmonių grupės ir (ar) Veiklos vieneto veikla, kilti finansinė ar </w:t>
      </w:r>
      <w:proofErr w:type="spellStart"/>
      <w:r w:rsidR="00BF5D44" w:rsidRPr="00F37170">
        <w:rPr>
          <w:rStyle w:val="normaltextrun"/>
          <w:rFonts w:ascii="Arial" w:eastAsia="Arial" w:hAnsi="Arial" w:cs="Arial"/>
          <w:color w:val="000000"/>
          <w:shd w:val="clear" w:color="auto" w:fill="FFFFFF"/>
        </w:rPr>
        <w:t>reputacinė</w:t>
      </w:r>
      <w:proofErr w:type="spellEnd"/>
      <w:r w:rsidR="00BF5D44" w:rsidRPr="00F37170">
        <w:rPr>
          <w:rStyle w:val="normaltextrun"/>
          <w:rFonts w:ascii="Arial" w:eastAsia="Arial" w:hAnsi="Arial" w:cs="Arial"/>
          <w:color w:val="000000"/>
          <w:shd w:val="clear" w:color="auto" w:fill="FFFFFF"/>
        </w:rPr>
        <w:t xml:space="preserve"> žala</w:t>
      </w:r>
      <w:r w:rsidR="00DC1F61" w:rsidRPr="00F37170">
        <w:rPr>
          <w:rStyle w:val="normaltextrun"/>
          <w:rFonts w:ascii="Arial" w:eastAsia="Arial" w:hAnsi="Arial" w:cs="Arial"/>
          <w:color w:val="000000"/>
          <w:shd w:val="clear" w:color="auto" w:fill="FFFFFF"/>
        </w:rPr>
        <w:t xml:space="preserve">, </w:t>
      </w:r>
      <w:r w:rsidR="00DF3479" w:rsidRPr="00F37170">
        <w:rPr>
          <w:rStyle w:val="normaltextrun"/>
          <w:rFonts w:ascii="Arial" w:eastAsia="Arial" w:hAnsi="Arial" w:cs="Arial"/>
          <w:color w:val="000000"/>
          <w:shd w:val="clear" w:color="auto" w:fill="FFFFFF"/>
        </w:rPr>
        <w:t>valdymas, užtikrinant i</w:t>
      </w:r>
      <w:r w:rsidR="00DF3479" w:rsidRPr="00F37170">
        <w:rPr>
          <w:rFonts w:ascii="Arial" w:eastAsia="Arial" w:hAnsi="Arial" w:cs="Arial"/>
          <w:lang w:eastAsia="en-US"/>
        </w:rPr>
        <w:t>nformacijos konfidencialumą, prieinamumą ir vientisumą</w:t>
      </w:r>
      <w:r w:rsidR="00DF3479" w:rsidRPr="00F37170">
        <w:rPr>
          <w:rStyle w:val="normaltextrun"/>
          <w:rFonts w:ascii="Arial" w:eastAsia="Arial" w:hAnsi="Arial" w:cs="Arial"/>
          <w:color w:val="000000"/>
          <w:shd w:val="clear" w:color="auto" w:fill="FFFFFF"/>
        </w:rPr>
        <w:t>;</w:t>
      </w:r>
    </w:p>
    <w:p w14:paraId="04DAED7F" w14:textId="6AF31C07" w:rsidR="00FA67F7" w:rsidRPr="00F37170" w:rsidRDefault="00992BFB" w:rsidP="001664F1">
      <w:pPr>
        <w:pStyle w:val="ListParagraph"/>
        <w:keepNext/>
        <w:keepLines/>
        <w:numPr>
          <w:ilvl w:val="2"/>
          <w:numId w:val="8"/>
        </w:numPr>
        <w:tabs>
          <w:tab w:val="left" w:pos="1418"/>
        </w:tabs>
        <w:spacing w:after="0" w:line="262" w:lineRule="auto"/>
        <w:ind w:left="0" w:firstLine="720"/>
        <w:jc w:val="both"/>
        <w:rPr>
          <w:rFonts w:ascii="Arial" w:eastAsiaTheme="minorEastAsia" w:hAnsi="Arial" w:cs="Arial"/>
        </w:rPr>
      </w:pPr>
      <w:r w:rsidRPr="00F37170">
        <w:rPr>
          <w:rFonts w:ascii="Arial" w:hAnsi="Arial" w:cs="Arial"/>
          <w:b/>
          <w:bCs/>
        </w:rPr>
        <w:t>s</w:t>
      </w:r>
      <w:r w:rsidR="00FA67F7" w:rsidRPr="00F37170">
        <w:rPr>
          <w:rFonts w:ascii="Arial" w:hAnsi="Arial" w:cs="Arial"/>
          <w:b/>
          <w:bCs/>
        </w:rPr>
        <w:t>augos reglamentavimas</w:t>
      </w:r>
      <w:r w:rsidR="006419CF" w:rsidRPr="00F37170">
        <w:rPr>
          <w:rFonts w:ascii="Arial" w:hAnsi="Arial" w:cs="Arial"/>
          <w:b/>
          <w:bCs/>
        </w:rPr>
        <w:t>:</w:t>
      </w:r>
      <w:r w:rsidR="00897C78" w:rsidRPr="00F37170">
        <w:rPr>
          <w:rFonts w:ascii="Arial" w:hAnsi="Arial" w:cs="Arial"/>
          <w:b/>
          <w:bCs/>
        </w:rPr>
        <w:t xml:space="preserve"> </w:t>
      </w:r>
      <w:r w:rsidR="00A00C2B" w:rsidRPr="00F37170">
        <w:rPr>
          <w:rFonts w:ascii="Arial" w:hAnsi="Arial" w:cs="Arial"/>
        </w:rPr>
        <w:t>saugos srities dokumentavimas</w:t>
      </w:r>
      <w:r w:rsidR="00FA67F7" w:rsidRPr="00F37170">
        <w:rPr>
          <w:rFonts w:ascii="Arial" w:hAnsi="Arial" w:cs="Arial"/>
        </w:rPr>
        <w:t>, veiklos vykdymui būtinų Saugos leidimų ir sertifikatų įgijim</w:t>
      </w:r>
      <w:r w:rsidR="00AD76DE" w:rsidRPr="00F37170">
        <w:rPr>
          <w:rFonts w:ascii="Arial" w:hAnsi="Arial" w:cs="Arial"/>
        </w:rPr>
        <w:t>o</w:t>
      </w:r>
      <w:r w:rsidR="00FA67F7" w:rsidRPr="00F37170">
        <w:rPr>
          <w:rFonts w:ascii="Arial" w:hAnsi="Arial" w:cs="Arial"/>
        </w:rPr>
        <w:t xml:space="preserve"> ir </w:t>
      </w:r>
      <w:r w:rsidR="00A00C2B" w:rsidRPr="00F37170">
        <w:rPr>
          <w:rFonts w:ascii="Arial" w:hAnsi="Arial" w:cs="Arial"/>
        </w:rPr>
        <w:t xml:space="preserve">savalaikio </w:t>
      </w:r>
      <w:r w:rsidR="00FA67F7" w:rsidRPr="00F37170">
        <w:rPr>
          <w:rFonts w:ascii="Arial" w:hAnsi="Arial" w:cs="Arial"/>
        </w:rPr>
        <w:t>atnaujinim</w:t>
      </w:r>
      <w:r w:rsidR="00AD76DE" w:rsidRPr="00F37170">
        <w:rPr>
          <w:rFonts w:ascii="Arial" w:hAnsi="Arial" w:cs="Arial"/>
        </w:rPr>
        <w:t>o užtikrinimas.</w:t>
      </w:r>
    </w:p>
    <w:p w14:paraId="64470E6B" w14:textId="7ECB0860" w:rsidR="007365D1" w:rsidRPr="00F37170" w:rsidRDefault="00616896" w:rsidP="001664F1">
      <w:pPr>
        <w:pStyle w:val="ListParagraph"/>
        <w:keepNext/>
        <w:keepLines/>
        <w:numPr>
          <w:ilvl w:val="1"/>
          <w:numId w:val="8"/>
        </w:numPr>
        <w:tabs>
          <w:tab w:val="left" w:pos="1276"/>
        </w:tabs>
        <w:spacing w:after="0" w:line="262" w:lineRule="auto"/>
        <w:ind w:left="0" w:firstLine="720"/>
        <w:jc w:val="both"/>
        <w:rPr>
          <w:rFonts w:ascii="Arial" w:eastAsiaTheme="minorEastAsia" w:hAnsi="Arial" w:cs="Arial"/>
        </w:rPr>
      </w:pPr>
      <w:r w:rsidRPr="00F37170">
        <w:rPr>
          <w:rFonts w:ascii="Arial" w:eastAsiaTheme="minorEastAsia" w:hAnsi="Arial" w:cs="Arial"/>
        </w:rPr>
        <w:t xml:space="preserve">Saugos </w:t>
      </w:r>
      <w:r w:rsidR="00B12B37">
        <w:rPr>
          <w:rFonts w:ascii="Arial" w:eastAsiaTheme="minorEastAsia" w:hAnsi="Arial" w:cs="Arial"/>
        </w:rPr>
        <w:t xml:space="preserve">valdymo </w:t>
      </w:r>
      <w:r w:rsidR="00682642" w:rsidRPr="00F37170">
        <w:rPr>
          <w:rFonts w:ascii="Arial" w:eastAsiaTheme="minorEastAsia" w:hAnsi="Arial" w:cs="Arial"/>
        </w:rPr>
        <w:t>uždaviniai</w:t>
      </w:r>
      <w:r w:rsidR="00436379" w:rsidRPr="00F37170">
        <w:rPr>
          <w:rFonts w:ascii="Arial" w:eastAsiaTheme="minorEastAsia" w:hAnsi="Arial" w:cs="Arial"/>
        </w:rPr>
        <w:t>, be to,</w:t>
      </w:r>
      <w:r w:rsidR="00682642" w:rsidRPr="00F37170">
        <w:rPr>
          <w:rFonts w:ascii="Arial" w:eastAsiaTheme="minorEastAsia" w:hAnsi="Arial" w:cs="Arial"/>
        </w:rPr>
        <w:t xml:space="preserve"> siejami su </w:t>
      </w:r>
      <w:r w:rsidR="0091243F" w:rsidRPr="00F37170">
        <w:rPr>
          <w:rFonts w:ascii="Arial" w:eastAsiaTheme="minorEastAsia" w:hAnsi="Arial" w:cs="Arial"/>
        </w:rPr>
        <w:t>tvarumo veiklos prioritetais aplinkosaugos</w:t>
      </w:r>
      <w:r w:rsidR="00E71469" w:rsidRPr="00F37170">
        <w:rPr>
          <w:rFonts w:ascii="Arial" w:eastAsiaTheme="minorEastAsia" w:hAnsi="Arial" w:cs="Arial"/>
        </w:rPr>
        <w:t xml:space="preserve"> ir</w:t>
      </w:r>
      <w:r w:rsidR="0091243F" w:rsidRPr="00F37170">
        <w:rPr>
          <w:rFonts w:ascii="Arial" w:eastAsiaTheme="minorEastAsia" w:hAnsi="Arial" w:cs="Arial"/>
        </w:rPr>
        <w:t xml:space="preserve"> socialinė</w:t>
      </w:r>
      <w:r w:rsidR="008C1283" w:rsidRPr="00F37170">
        <w:rPr>
          <w:rFonts w:ascii="Arial" w:eastAsiaTheme="minorEastAsia" w:hAnsi="Arial" w:cs="Arial"/>
        </w:rPr>
        <w:t>je</w:t>
      </w:r>
      <w:r w:rsidR="0091243F" w:rsidRPr="00F37170">
        <w:rPr>
          <w:rFonts w:ascii="Arial" w:eastAsiaTheme="minorEastAsia" w:hAnsi="Arial" w:cs="Arial"/>
        </w:rPr>
        <w:t xml:space="preserve"> srityse, </w:t>
      </w:r>
      <w:r w:rsidR="00E71469" w:rsidRPr="00F37170">
        <w:rPr>
          <w:rFonts w:ascii="Arial" w:eastAsiaTheme="minorEastAsia" w:hAnsi="Arial" w:cs="Arial"/>
        </w:rPr>
        <w:t xml:space="preserve">kai </w:t>
      </w:r>
      <w:r w:rsidR="00A95EBE" w:rsidRPr="00F37170">
        <w:rPr>
          <w:rFonts w:ascii="Arial" w:eastAsiaTheme="minorEastAsia" w:hAnsi="Arial" w:cs="Arial"/>
        </w:rPr>
        <w:t>bendradarbiaujant su institucijomis, partneriais ir suinteresuotomis šalimis</w:t>
      </w:r>
      <w:r w:rsidR="006418C0">
        <w:rPr>
          <w:rFonts w:ascii="Arial" w:eastAsiaTheme="minorEastAsia" w:hAnsi="Arial" w:cs="Arial"/>
        </w:rPr>
        <w:t>,</w:t>
      </w:r>
      <w:r w:rsidR="00A95EBE" w:rsidRPr="00F37170">
        <w:rPr>
          <w:rFonts w:ascii="Arial" w:eastAsiaTheme="minorEastAsia" w:hAnsi="Arial" w:cs="Arial"/>
        </w:rPr>
        <w:t xml:space="preserve"> </w:t>
      </w:r>
      <w:r w:rsidR="0025332F" w:rsidRPr="00F37170">
        <w:rPr>
          <w:rFonts w:ascii="Arial" w:eastAsiaTheme="minorEastAsia" w:hAnsi="Arial" w:cs="Arial"/>
        </w:rPr>
        <w:t xml:space="preserve">valdomos </w:t>
      </w:r>
      <w:r w:rsidR="00436379" w:rsidRPr="00F37170">
        <w:rPr>
          <w:rFonts w:ascii="Arial" w:eastAsiaTheme="minorEastAsia" w:hAnsi="Arial" w:cs="Arial"/>
        </w:rPr>
        <w:t xml:space="preserve">LTG grupės veiklos keliamos </w:t>
      </w:r>
      <w:r w:rsidR="0025332F" w:rsidRPr="00F37170">
        <w:rPr>
          <w:rFonts w:ascii="Arial" w:eastAsiaTheme="minorEastAsia" w:hAnsi="Arial" w:cs="Arial"/>
        </w:rPr>
        <w:t xml:space="preserve">saugos rizikos ir vystomos </w:t>
      </w:r>
      <w:r w:rsidR="00A95EBE" w:rsidRPr="00F37170">
        <w:rPr>
          <w:rFonts w:ascii="Arial" w:eastAsiaTheme="minorEastAsia" w:hAnsi="Arial" w:cs="Arial"/>
        </w:rPr>
        <w:t>tvarumo galimyb</w:t>
      </w:r>
      <w:r w:rsidR="0025332F" w:rsidRPr="00F37170">
        <w:rPr>
          <w:rFonts w:ascii="Arial" w:eastAsiaTheme="minorEastAsia" w:hAnsi="Arial" w:cs="Arial"/>
        </w:rPr>
        <w:t>ės</w:t>
      </w:r>
      <w:r w:rsidR="00A95EBE" w:rsidRPr="00F37170">
        <w:rPr>
          <w:rFonts w:ascii="Arial" w:eastAsiaTheme="minorEastAsia" w:hAnsi="Arial" w:cs="Arial"/>
        </w:rPr>
        <w:t xml:space="preserve"> </w:t>
      </w:r>
      <w:r w:rsidR="004F5772" w:rsidRPr="00F37170">
        <w:rPr>
          <w:rFonts w:ascii="Arial" w:eastAsiaTheme="minorEastAsia" w:hAnsi="Arial" w:cs="Arial"/>
        </w:rPr>
        <w:t xml:space="preserve">mažinant </w:t>
      </w:r>
      <w:r w:rsidR="00BF0808" w:rsidRPr="00F37170">
        <w:rPr>
          <w:rFonts w:ascii="Arial" w:eastAsiaTheme="minorEastAsia" w:hAnsi="Arial" w:cs="Arial"/>
        </w:rPr>
        <w:t>pavoj</w:t>
      </w:r>
      <w:r w:rsidR="00146D9F" w:rsidRPr="00F37170">
        <w:rPr>
          <w:rFonts w:ascii="Arial" w:eastAsiaTheme="minorEastAsia" w:hAnsi="Arial" w:cs="Arial"/>
        </w:rPr>
        <w:t>a</w:t>
      </w:r>
      <w:r w:rsidR="00BF0808" w:rsidRPr="00F37170">
        <w:rPr>
          <w:rFonts w:ascii="Arial" w:eastAsiaTheme="minorEastAsia" w:hAnsi="Arial" w:cs="Arial"/>
        </w:rPr>
        <w:t xml:space="preserve">us </w:t>
      </w:r>
      <w:r w:rsidR="00424B96" w:rsidRPr="00F37170">
        <w:rPr>
          <w:rFonts w:ascii="Arial" w:eastAsiaTheme="minorEastAsia" w:hAnsi="Arial" w:cs="Arial"/>
        </w:rPr>
        <w:t xml:space="preserve">lygį </w:t>
      </w:r>
      <w:r w:rsidR="00BF0808" w:rsidRPr="00F37170">
        <w:rPr>
          <w:rFonts w:ascii="Arial" w:eastAsiaTheme="minorEastAsia" w:hAnsi="Arial" w:cs="Arial"/>
        </w:rPr>
        <w:t>visuomen</w:t>
      </w:r>
      <w:r w:rsidR="0025332F" w:rsidRPr="00F37170">
        <w:rPr>
          <w:rFonts w:ascii="Arial" w:eastAsiaTheme="minorEastAsia" w:hAnsi="Arial" w:cs="Arial"/>
        </w:rPr>
        <w:t>ei</w:t>
      </w:r>
      <w:r w:rsidR="004F5772" w:rsidRPr="00F37170">
        <w:rPr>
          <w:rFonts w:ascii="Arial" w:eastAsiaTheme="minorEastAsia" w:hAnsi="Arial" w:cs="Arial"/>
        </w:rPr>
        <w:t xml:space="preserve">, </w:t>
      </w:r>
      <w:r w:rsidR="006108BD" w:rsidRPr="00F37170">
        <w:rPr>
          <w:rFonts w:ascii="Arial" w:eastAsiaTheme="minorEastAsia" w:hAnsi="Arial" w:cs="Arial"/>
        </w:rPr>
        <w:t>paveikiam</w:t>
      </w:r>
      <w:r w:rsidR="0025332F" w:rsidRPr="00F37170">
        <w:rPr>
          <w:rFonts w:ascii="Arial" w:eastAsiaTheme="minorEastAsia" w:hAnsi="Arial" w:cs="Arial"/>
        </w:rPr>
        <w:t>oms</w:t>
      </w:r>
      <w:r w:rsidR="006108BD" w:rsidRPr="00F37170">
        <w:rPr>
          <w:rFonts w:ascii="Arial" w:eastAsiaTheme="minorEastAsia" w:hAnsi="Arial" w:cs="Arial"/>
        </w:rPr>
        <w:t xml:space="preserve"> bendruomen</w:t>
      </w:r>
      <w:r w:rsidR="0025332F" w:rsidRPr="00F37170">
        <w:rPr>
          <w:rFonts w:ascii="Arial" w:eastAsiaTheme="minorEastAsia" w:hAnsi="Arial" w:cs="Arial"/>
        </w:rPr>
        <w:t>ėms</w:t>
      </w:r>
      <w:r w:rsidR="006108BD" w:rsidRPr="00F37170">
        <w:rPr>
          <w:rFonts w:ascii="Arial" w:eastAsiaTheme="minorEastAsia" w:hAnsi="Arial" w:cs="Arial"/>
        </w:rPr>
        <w:t>,</w:t>
      </w:r>
      <w:r w:rsidR="006419CF" w:rsidRPr="00F37170">
        <w:rPr>
          <w:rFonts w:ascii="Arial" w:eastAsiaTheme="minorEastAsia" w:hAnsi="Arial" w:cs="Arial"/>
        </w:rPr>
        <w:t xml:space="preserve"> </w:t>
      </w:r>
      <w:r w:rsidR="009E2F44" w:rsidRPr="00F37170">
        <w:rPr>
          <w:rFonts w:ascii="Arial" w:eastAsiaTheme="minorEastAsia" w:hAnsi="Arial" w:cs="Arial"/>
        </w:rPr>
        <w:t>v</w:t>
      </w:r>
      <w:r w:rsidR="007A2E0C" w:rsidRPr="00F37170">
        <w:rPr>
          <w:rFonts w:ascii="Arial" w:eastAsiaTheme="minorEastAsia" w:hAnsi="Arial" w:cs="Arial"/>
        </w:rPr>
        <w:t>ertės grandinės darbuoto</w:t>
      </w:r>
      <w:r w:rsidR="009E2F44" w:rsidRPr="00F37170">
        <w:rPr>
          <w:rFonts w:ascii="Arial" w:eastAsiaTheme="minorEastAsia" w:hAnsi="Arial" w:cs="Arial"/>
        </w:rPr>
        <w:t xml:space="preserve">jams, </w:t>
      </w:r>
      <w:r w:rsidR="00A95EBE" w:rsidRPr="00F37170">
        <w:rPr>
          <w:rFonts w:ascii="Arial" w:eastAsiaTheme="minorEastAsia" w:hAnsi="Arial" w:cs="Arial"/>
        </w:rPr>
        <w:t>klient</w:t>
      </w:r>
      <w:r w:rsidR="009E2F44" w:rsidRPr="00F37170">
        <w:rPr>
          <w:rFonts w:ascii="Arial" w:eastAsiaTheme="minorEastAsia" w:hAnsi="Arial" w:cs="Arial"/>
        </w:rPr>
        <w:t xml:space="preserve">ams </w:t>
      </w:r>
      <w:r w:rsidR="00A95EBE" w:rsidRPr="00F37170">
        <w:rPr>
          <w:rFonts w:ascii="Arial" w:eastAsiaTheme="minorEastAsia" w:hAnsi="Arial" w:cs="Arial"/>
        </w:rPr>
        <w:t>ir</w:t>
      </w:r>
      <w:r w:rsidR="00112771" w:rsidRPr="00F37170">
        <w:rPr>
          <w:rFonts w:ascii="Arial" w:eastAsiaTheme="minorEastAsia" w:hAnsi="Arial" w:cs="Arial"/>
        </w:rPr>
        <w:t xml:space="preserve"> </w:t>
      </w:r>
      <w:r w:rsidR="009E2F44" w:rsidRPr="00F37170">
        <w:rPr>
          <w:rFonts w:ascii="Arial" w:eastAsiaTheme="minorEastAsia" w:hAnsi="Arial" w:cs="Arial"/>
        </w:rPr>
        <w:t xml:space="preserve">galutiniams </w:t>
      </w:r>
      <w:r w:rsidR="00112771" w:rsidRPr="00F37170">
        <w:rPr>
          <w:rFonts w:ascii="Arial" w:eastAsiaTheme="minorEastAsia" w:hAnsi="Arial" w:cs="Arial"/>
        </w:rPr>
        <w:t>vartotoj</w:t>
      </w:r>
      <w:r w:rsidR="009E2F44" w:rsidRPr="00F37170">
        <w:rPr>
          <w:rFonts w:ascii="Arial" w:eastAsiaTheme="minorEastAsia" w:hAnsi="Arial" w:cs="Arial"/>
        </w:rPr>
        <w:t>ams.</w:t>
      </w:r>
    </w:p>
    <w:p w14:paraId="7AE8AE69" w14:textId="37539AD0" w:rsidR="00FA67F7" w:rsidRPr="00F37170" w:rsidRDefault="00FA67F7" w:rsidP="001664F1">
      <w:pPr>
        <w:pStyle w:val="Heading1"/>
        <w:numPr>
          <w:ilvl w:val="0"/>
          <w:numId w:val="8"/>
        </w:numPr>
        <w:tabs>
          <w:tab w:val="left" w:pos="1276"/>
        </w:tabs>
        <w:spacing w:before="240" w:after="120" w:line="262" w:lineRule="auto"/>
        <w:ind w:left="0" w:firstLine="720"/>
        <w:jc w:val="both"/>
        <w:rPr>
          <w:rFonts w:ascii="Arial" w:hAnsi="Arial" w:cs="Arial"/>
          <w:b/>
          <w:bCs/>
          <w:color w:val="auto"/>
          <w:sz w:val="22"/>
          <w:szCs w:val="22"/>
        </w:rPr>
      </w:pPr>
      <w:bookmarkStart w:id="16" w:name="_Toc535390883"/>
      <w:bookmarkStart w:id="17" w:name="_Toc63594568"/>
      <w:bookmarkStart w:id="18" w:name="_Toc63594640"/>
      <w:r w:rsidRPr="00F37170">
        <w:rPr>
          <w:rFonts w:ascii="Arial" w:hAnsi="Arial" w:cs="Arial"/>
          <w:b/>
          <w:bCs/>
          <w:color w:val="auto"/>
          <w:sz w:val="22"/>
          <w:szCs w:val="22"/>
        </w:rPr>
        <w:t xml:space="preserve">Saugos </w:t>
      </w:r>
      <w:r w:rsidR="00416489" w:rsidRPr="00F37170">
        <w:rPr>
          <w:rFonts w:ascii="Arial" w:hAnsi="Arial" w:cs="Arial"/>
          <w:b/>
          <w:bCs/>
          <w:color w:val="auto"/>
          <w:sz w:val="22"/>
          <w:szCs w:val="22"/>
        </w:rPr>
        <w:t>funkcijos</w:t>
      </w:r>
      <w:r w:rsidR="00286FEA" w:rsidRPr="00F37170">
        <w:rPr>
          <w:rFonts w:ascii="Arial" w:hAnsi="Arial" w:cs="Arial"/>
          <w:b/>
          <w:bCs/>
          <w:color w:val="auto"/>
          <w:sz w:val="22"/>
          <w:szCs w:val="22"/>
        </w:rPr>
        <w:t xml:space="preserve"> </w:t>
      </w:r>
      <w:r w:rsidRPr="00F37170">
        <w:rPr>
          <w:rFonts w:ascii="Arial" w:hAnsi="Arial" w:cs="Arial"/>
          <w:b/>
          <w:bCs/>
          <w:color w:val="auto"/>
          <w:sz w:val="22"/>
          <w:szCs w:val="22"/>
        </w:rPr>
        <w:t>vaidmuo LTG grupėje</w:t>
      </w:r>
      <w:bookmarkEnd w:id="16"/>
      <w:bookmarkEnd w:id="17"/>
      <w:bookmarkEnd w:id="18"/>
    </w:p>
    <w:p w14:paraId="7616F321" w14:textId="0F6F413E" w:rsidR="000609E8" w:rsidRPr="00F37170" w:rsidRDefault="00884B0D" w:rsidP="001664F1">
      <w:pPr>
        <w:pStyle w:val="Heading3"/>
        <w:numPr>
          <w:ilvl w:val="1"/>
          <w:numId w:val="16"/>
        </w:numPr>
        <w:tabs>
          <w:tab w:val="left" w:pos="1276"/>
          <w:tab w:val="left" w:pos="1560"/>
        </w:tabs>
        <w:spacing w:before="0" w:after="0" w:line="262" w:lineRule="auto"/>
        <w:ind w:left="0" w:firstLine="720"/>
        <w:jc w:val="both"/>
        <w:rPr>
          <w:rFonts w:ascii="Arial" w:hAnsi="Arial" w:cs="Arial"/>
          <w:bCs/>
          <w:color w:val="auto"/>
          <w:sz w:val="22"/>
          <w:szCs w:val="22"/>
        </w:rPr>
      </w:pPr>
      <w:bookmarkStart w:id="19" w:name="_Toc535446352"/>
      <w:bookmarkStart w:id="20" w:name="_Toc63189609"/>
      <w:bookmarkStart w:id="21" w:name="_Toc63594570"/>
      <w:bookmarkStart w:id="22" w:name="_Toc63594642"/>
      <w:r w:rsidRPr="00F37170">
        <w:rPr>
          <w:rFonts w:ascii="Arial" w:hAnsi="Arial" w:cs="Arial"/>
          <w:bCs/>
          <w:color w:val="auto"/>
          <w:sz w:val="22"/>
          <w:szCs w:val="22"/>
        </w:rPr>
        <w:t xml:space="preserve">Saugos funkcijos valdysena LTG grupėje yra centralizuota, </w:t>
      </w:r>
      <w:r w:rsidR="00834E4C" w:rsidRPr="00F37170">
        <w:rPr>
          <w:rFonts w:ascii="Arial" w:hAnsi="Arial" w:cs="Arial"/>
          <w:bCs/>
          <w:color w:val="auto"/>
          <w:sz w:val="22"/>
          <w:szCs w:val="22"/>
        </w:rPr>
        <w:t xml:space="preserve">jos </w:t>
      </w:r>
      <w:r w:rsidR="00667313" w:rsidRPr="00F37170">
        <w:rPr>
          <w:rFonts w:ascii="Arial" w:hAnsi="Arial" w:cs="Arial"/>
          <w:bCs/>
          <w:color w:val="auto"/>
          <w:sz w:val="22"/>
          <w:szCs w:val="22"/>
        </w:rPr>
        <w:t>veikimo modelis</w:t>
      </w:r>
      <w:r w:rsidRPr="00F37170">
        <w:rPr>
          <w:rFonts w:ascii="Arial" w:hAnsi="Arial" w:cs="Arial"/>
          <w:bCs/>
          <w:color w:val="auto"/>
          <w:sz w:val="22"/>
          <w:szCs w:val="22"/>
        </w:rPr>
        <w:t xml:space="preserve"> yra standartizuot</w:t>
      </w:r>
      <w:r w:rsidR="00AE6B45" w:rsidRPr="00F37170">
        <w:rPr>
          <w:rFonts w:ascii="Arial" w:hAnsi="Arial" w:cs="Arial"/>
          <w:bCs/>
          <w:color w:val="auto"/>
          <w:sz w:val="22"/>
          <w:szCs w:val="22"/>
        </w:rPr>
        <w:t>a</w:t>
      </w:r>
      <w:r w:rsidR="00834E4C" w:rsidRPr="00F37170">
        <w:rPr>
          <w:rFonts w:ascii="Arial" w:hAnsi="Arial" w:cs="Arial"/>
          <w:bCs/>
          <w:color w:val="auto"/>
          <w:sz w:val="22"/>
          <w:szCs w:val="22"/>
        </w:rPr>
        <w:t>s</w:t>
      </w:r>
      <w:r w:rsidRPr="00F37170">
        <w:rPr>
          <w:rFonts w:ascii="Arial" w:hAnsi="Arial" w:cs="Arial"/>
          <w:bCs/>
          <w:color w:val="auto"/>
          <w:sz w:val="22"/>
          <w:szCs w:val="22"/>
        </w:rPr>
        <w:t xml:space="preserve">, </w:t>
      </w:r>
      <w:r w:rsidR="00834E4C" w:rsidRPr="00F37170">
        <w:rPr>
          <w:rFonts w:ascii="Arial" w:hAnsi="Arial" w:cs="Arial"/>
          <w:bCs/>
          <w:color w:val="auto"/>
          <w:sz w:val="22"/>
          <w:szCs w:val="22"/>
        </w:rPr>
        <w:t>o šį modelį</w:t>
      </w:r>
      <w:r w:rsidRPr="00F37170">
        <w:rPr>
          <w:rFonts w:ascii="Arial" w:hAnsi="Arial" w:cs="Arial"/>
          <w:bCs/>
          <w:color w:val="auto"/>
          <w:sz w:val="22"/>
          <w:szCs w:val="22"/>
        </w:rPr>
        <w:t xml:space="preserve"> įgyvendinančios rolės yra iš dalies centralizuotos.</w:t>
      </w:r>
    </w:p>
    <w:p w14:paraId="54B88525" w14:textId="32213326" w:rsidR="00FA67F7" w:rsidRPr="00F37170" w:rsidRDefault="00E35AEA" w:rsidP="001664F1">
      <w:pPr>
        <w:pStyle w:val="Heading3"/>
        <w:numPr>
          <w:ilvl w:val="1"/>
          <w:numId w:val="16"/>
        </w:numPr>
        <w:tabs>
          <w:tab w:val="left" w:pos="1276"/>
          <w:tab w:val="left" w:pos="1560"/>
        </w:tabs>
        <w:spacing w:before="0" w:after="0" w:line="262" w:lineRule="auto"/>
        <w:ind w:left="0" w:firstLine="720"/>
        <w:jc w:val="both"/>
        <w:rPr>
          <w:rFonts w:ascii="Arial" w:hAnsi="Arial" w:cs="Arial"/>
          <w:color w:val="auto"/>
          <w:sz w:val="22"/>
          <w:szCs w:val="22"/>
        </w:rPr>
      </w:pPr>
      <w:r w:rsidRPr="75720B15">
        <w:rPr>
          <w:rFonts w:ascii="Arial" w:hAnsi="Arial" w:cs="Arial"/>
          <w:color w:val="auto"/>
          <w:sz w:val="22"/>
          <w:szCs w:val="22"/>
        </w:rPr>
        <w:t>LTG grupėje saugos</w:t>
      </w:r>
      <w:r w:rsidR="008648BA" w:rsidRPr="75720B15">
        <w:rPr>
          <w:rFonts w:ascii="Arial" w:hAnsi="Arial" w:cs="Arial"/>
          <w:color w:val="auto"/>
          <w:sz w:val="22"/>
          <w:szCs w:val="22"/>
        </w:rPr>
        <w:t xml:space="preserve"> </w:t>
      </w:r>
      <w:r w:rsidRPr="75720B15">
        <w:rPr>
          <w:rFonts w:ascii="Arial" w:hAnsi="Arial" w:cs="Arial"/>
          <w:color w:val="auto"/>
          <w:sz w:val="22"/>
          <w:szCs w:val="22"/>
        </w:rPr>
        <w:t xml:space="preserve">funkcinis lyderis ir </w:t>
      </w:r>
      <w:r w:rsidR="006D339C" w:rsidRPr="75720B15">
        <w:rPr>
          <w:rFonts w:ascii="Arial" w:hAnsi="Arial" w:cs="Arial"/>
          <w:color w:val="auto"/>
          <w:sz w:val="22"/>
          <w:szCs w:val="22"/>
        </w:rPr>
        <w:t xml:space="preserve">paslaugų </w:t>
      </w:r>
      <w:r w:rsidRPr="75720B15">
        <w:rPr>
          <w:rFonts w:ascii="Arial" w:hAnsi="Arial" w:cs="Arial"/>
          <w:color w:val="auto"/>
          <w:sz w:val="22"/>
          <w:szCs w:val="22"/>
        </w:rPr>
        <w:t>teikėjas yra KC Sauga, kuri</w:t>
      </w:r>
      <w:r w:rsidR="00B54CCD" w:rsidRPr="75720B15">
        <w:rPr>
          <w:rFonts w:ascii="Arial" w:hAnsi="Arial" w:cs="Arial"/>
          <w:color w:val="auto"/>
          <w:sz w:val="22"/>
          <w:szCs w:val="22"/>
        </w:rPr>
        <w:t>,</w:t>
      </w:r>
      <w:r w:rsidR="003860E4" w:rsidRPr="75720B15">
        <w:rPr>
          <w:rFonts w:ascii="Arial" w:hAnsi="Arial" w:cs="Arial"/>
          <w:color w:val="auto"/>
          <w:sz w:val="22"/>
          <w:szCs w:val="22"/>
        </w:rPr>
        <w:t xml:space="preserve"> </w:t>
      </w:r>
      <w:r w:rsidRPr="75720B15">
        <w:rPr>
          <w:rFonts w:ascii="Arial" w:hAnsi="Arial" w:cs="Arial"/>
          <w:color w:val="auto"/>
          <w:sz w:val="22"/>
          <w:szCs w:val="22"/>
        </w:rPr>
        <w:t>įgyvendindama saugos valdymo centralizuotas funkcijas</w:t>
      </w:r>
      <w:r w:rsidR="0044465C" w:rsidRPr="75720B15">
        <w:rPr>
          <w:rFonts w:ascii="Arial" w:hAnsi="Arial" w:cs="Arial"/>
          <w:color w:val="auto"/>
          <w:sz w:val="22"/>
          <w:szCs w:val="22"/>
        </w:rPr>
        <w:t>,</w:t>
      </w:r>
      <w:r w:rsidRPr="75720B15">
        <w:rPr>
          <w:rFonts w:ascii="Arial" w:hAnsi="Arial" w:cs="Arial"/>
          <w:color w:val="auto"/>
          <w:sz w:val="22"/>
          <w:szCs w:val="22"/>
        </w:rPr>
        <w:t xml:space="preserve"> siekia </w:t>
      </w:r>
      <w:r w:rsidR="00AD4726" w:rsidRPr="75720B15">
        <w:rPr>
          <w:rFonts w:ascii="Arial" w:hAnsi="Arial" w:cs="Arial"/>
          <w:color w:val="auto"/>
          <w:sz w:val="22"/>
          <w:szCs w:val="22"/>
        </w:rPr>
        <w:t xml:space="preserve">kiekviename Veiklos vienete </w:t>
      </w:r>
      <w:r w:rsidR="00FA67F7" w:rsidRPr="75720B15">
        <w:rPr>
          <w:rFonts w:ascii="Arial" w:hAnsi="Arial" w:cs="Arial"/>
          <w:color w:val="auto"/>
          <w:sz w:val="22"/>
          <w:szCs w:val="22"/>
        </w:rPr>
        <w:t>užtikrin</w:t>
      </w:r>
      <w:r w:rsidR="00AD4726" w:rsidRPr="75720B15">
        <w:rPr>
          <w:rFonts w:ascii="Arial" w:hAnsi="Arial" w:cs="Arial"/>
          <w:color w:val="auto"/>
          <w:sz w:val="22"/>
          <w:szCs w:val="22"/>
        </w:rPr>
        <w:t>ti</w:t>
      </w:r>
      <w:r w:rsidR="00FA67F7" w:rsidRPr="75720B15">
        <w:rPr>
          <w:rFonts w:ascii="Arial" w:hAnsi="Arial" w:cs="Arial"/>
          <w:color w:val="auto"/>
          <w:sz w:val="22"/>
          <w:szCs w:val="22"/>
        </w:rPr>
        <w:t xml:space="preserve"> (žr. </w:t>
      </w:r>
      <w:r w:rsidR="001647CD" w:rsidRPr="75720B15">
        <w:rPr>
          <w:rFonts w:ascii="Arial" w:hAnsi="Arial" w:cs="Arial"/>
          <w:color w:val="auto"/>
          <w:sz w:val="22"/>
          <w:szCs w:val="22"/>
        </w:rPr>
        <w:t>1</w:t>
      </w:r>
      <w:r w:rsidR="00FA67F7" w:rsidRPr="75720B15">
        <w:rPr>
          <w:rFonts w:ascii="Arial" w:hAnsi="Arial" w:cs="Arial"/>
          <w:color w:val="auto"/>
          <w:sz w:val="22"/>
          <w:szCs w:val="22"/>
        </w:rPr>
        <w:t xml:space="preserve"> pav.):</w:t>
      </w:r>
      <w:bookmarkStart w:id="23" w:name="_Toc178170909"/>
      <w:bookmarkStart w:id="24" w:name="_Toc180078569"/>
      <w:bookmarkStart w:id="25" w:name="_Toc178170908"/>
      <w:bookmarkStart w:id="26" w:name="_Toc180078568"/>
      <w:bookmarkEnd w:id="19"/>
      <w:bookmarkEnd w:id="20"/>
      <w:bookmarkEnd w:id="21"/>
      <w:bookmarkEnd w:id="22"/>
      <w:r w:rsidR="006A02FD" w:rsidRPr="75720B15">
        <w:rPr>
          <w:rFonts w:ascii="Arial" w:hAnsi="Arial" w:cs="Arial"/>
          <w:color w:val="auto"/>
          <w:sz w:val="22"/>
          <w:szCs w:val="22"/>
        </w:rPr>
        <w:t xml:space="preserve"> </w:t>
      </w:r>
      <w:bookmarkEnd w:id="23"/>
      <w:bookmarkEnd w:id="24"/>
      <w:bookmarkEnd w:id="25"/>
      <w:bookmarkEnd w:id="26"/>
    </w:p>
    <w:p w14:paraId="45D8C6B1" w14:textId="64E0809D" w:rsidR="00FA67F7" w:rsidRPr="00F37170" w:rsidRDefault="0DB8FF9E" w:rsidP="001664F1">
      <w:pPr>
        <w:pStyle w:val="ListParagraph"/>
        <w:keepNext/>
        <w:keepLines/>
        <w:numPr>
          <w:ilvl w:val="2"/>
          <w:numId w:val="16"/>
        </w:numPr>
        <w:tabs>
          <w:tab w:val="left" w:pos="142"/>
          <w:tab w:val="left" w:pos="1418"/>
        </w:tabs>
        <w:spacing w:after="0" w:line="262" w:lineRule="auto"/>
        <w:ind w:left="0" w:firstLine="720"/>
        <w:jc w:val="both"/>
        <w:rPr>
          <w:rFonts w:ascii="Arial" w:hAnsi="Arial" w:cs="Arial"/>
        </w:rPr>
      </w:pPr>
      <w:r w:rsidRPr="00F37170">
        <w:rPr>
          <w:rFonts w:ascii="Arial" w:hAnsi="Arial" w:cs="Arial"/>
        </w:rPr>
        <w:t xml:space="preserve">skirtingų </w:t>
      </w:r>
      <w:r w:rsidR="00FA67F7" w:rsidRPr="00F37170">
        <w:rPr>
          <w:rFonts w:ascii="Arial" w:hAnsi="Arial" w:cs="Arial"/>
        </w:rPr>
        <w:t>saugos valdymo elementų (sudėtinių dalių) integralumą ir darnų veikimą;</w:t>
      </w:r>
    </w:p>
    <w:p w14:paraId="284B3D82" w14:textId="75C4A44A" w:rsidR="00FA67F7" w:rsidRPr="00F37170" w:rsidRDefault="00FA67F7" w:rsidP="001664F1">
      <w:pPr>
        <w:pStyle w:val="ListParagraph"/>
        <w:keepNext/>
        <w:keepLines/>
        <w:numPr>
          <w:ilvl w:val="2"/>
          <w:numId w:val="16"/>
        </w:numPr>
        <w:tabs>
          <w:tab w:val="left" w:pos="142"/>
          <w:tab w:val="left" w:pos="1418"/>
        </w:tabs>
        <w:spacing w:after="0" w:line="262" w:lineRule="auto"/>
        <w:ind w:left="0" w:firstLine="720"/>
        <w:jc w:val="both"/>
        <w:rPr>
          <w:rFonts w:ascii="Arial" w:hAnsi="Arial" w:cs="Arial"/>
        </w:rPr>
      </w:pPr>
      <w:r w:rsidRPr="00F37170">
        <w:rPr>
          <w:rFonts w:ascii="Arial" w:hAnsi="Arial" w:cs="Arial"/>
        </w:rPr>
        <w:t xml:space="preserve"> </w:t>
      </w:r>
      <w:r w:rsidR="00AD76DE" w:rsidRPr="00F37170">
        <w:rPr>
          <w:rFonts w:ascii="Arial" w:hAnsi="Arial" w:cs="Arial"/>
        </w:rPr>
        <w:t xml:space="preserve">su sauga susijusių </w:t>
      </w:r>
      <w:r w:rsidRPr="00F37170">
        <w:rPr>
          <w:rFonts w:ascii="Arial" w:hAnsi="Arial" w:cs="Arial"/>
        </w:rPr>
        <w:t>procesų įgyvendinimą;</w:t>
      </w:r>
      <w:bookmarkStart w:id="27" w:name="_Hlk535356618"/>
    </w:p>
    <w:p w14:paraId="69836975" w14:textId="03C95476" w:rsidR="00FA67F7" w:rsidRPr="00F37170" w:rsidRDefault="00FA67F7" w:rsidP="001664F1">
      <w:pPr>
        <w:pStyle w:val="ListParagraph"/>
        <w:keepNext/>
        <w:keepLines/>
        <w:numPr>
          <w:ilvl w:val="2"/>
          <w:numId w:val="16"/>
        </w:numPr>
        <w:tabs>
          <w:tab w:val="left" w:pos="142"/>
          <w:tab w:val="left" w:pos="1418"/>
        </w:tabs>
        <w:spacing w:after="0" w:line="262" w:lineRule="auto"/>
        <w:ind w:left="0" w:firstLine="720"/>
        <w:jc w:val="both"/>
        <w:rPr>
          <w:rFonts w:ascii="Arial" w:hAnsi="Arial" w:cs="Arial"/>
        </w:rPr>
      </w:pPr>
      <w:r w:rsidRPr="00F37170">
        <w:rPr>
          <w:rFonts w:ascii="Arial" w:hAnsi="Arial" w:cs="Arial"/>
        </w:rPr>
        <w:t>LTG grupės veiklos atitiktį teisės aktų, reglamentuojančių Saugą</w:t>
      </w:r>
      <w:r w:rsidR="00090FF5" w:rsidRPr="00F37170">
        <w:rPr>
          <w:rFonts w:ascii="Arial" w:hAnsi="Arial" w:cs="Arial"/>
        </w:rPr>
        <w:t>,</w:t>
      </w:r>
      <w:r w:rsidRPr="00F37170">
        <w:rPr>
          <w:rFonts w:ascii="Arial" w:hAnsi="Arial" w:cs="Arial"/>
        </w:rPr>
        <w:t xml:space="preserve"> reikalavimams.</w:t>
      </w:r>
      <w:bookmarkEnd w:id="27"/>
      <w:r w:rsidR="00F50651" w:rsidRPr="00F50651">
        <w:rPr>
          <w:noProof/>
          <w:highlight w:val="yellow"/>
        </w:rPr>
        <w:t xml:space="preserve"> </w:t>
      </w:r>
    </w:p>
    <w:p w14:paraId="463529AC" w14:textId="3B00313B" w:rsidR="00E14D3F" w:rsidRPr="00F37170" w:rsidRDefault="003B7EFC" w:rsidP="001664F1">
      <w:pPr>
        <w:pStyle w:val="Heading3"/>
        <w:numPr>
          <w:ilvl w:val="1"/>
          <w:numId w:val="17"/>
        </w:numPr>
        <w:tabs>
          <w:tab w:val="left" w:pos="1276"/>
        </w:tabs>
        <w:spacing w:before="0" w:after="0" w:line="262" w:lineRule="auto"/>
        <w:ind w:left="0" w:firstLine="720"/>
        <w:jc w:val="both"/>
        <w:rPr>
          <w:rFonts w:ascii="Arial" w:hAnsi="Arial" w:cs="Arial"/>
          <w:color w:val="auto"/>
          <w:sz w:val="22"/>
          <w:szCs w:val="22"/>
        </w:rPr>
      </w:pPr>
      <w:bookmarkStart w:id="28" w:name="_Toc178170907"/>
      <w:bookmarkStart w:id="29" w:name="_Toc180078567"/>
      <w:r w:rsidRPr="008572E4">
        <w:rPr>
          <w:noProof/>
          <w:highlight w:val="yellow"/>
        </w:rPr>
        <w:lastRenderedPageBreak/>
        <w:drawing>
          <wp:anchor distT="0" distB="0" distL="114300" distR="114300" simplePos="0" relativeHeight="251660294" behindDoc="0" locked="0" layoutInCell="1" allowOverlap="1" wp14:anchorId="2F7E8B27" wp14:editId="694BECC0">
            <wp:simplePos x="0" y="0"/>
            <wp:positionH relativeFrom="margin">
              <wp:align>center</wp:align>
            </wp:positionH>
            <wp:positionV relativeFrom="margin">
              <wp:posOffset>100965</wp:posOffset>
            </wp:positionV>
            <wp:extent cx="5504180" cy="2827655"/>
            <wp:effectExtent l="0" t="0" r="1270" b="0"/>
            <wp:wrapSquare wrapText="bothSides"/>
            <wp:docPr id="646094233" name="Paveikslėlis 2" descr="A diagram of a cyli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descr="A diagram of a cylinder&#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t="16182" b="16597"/>
                    <a:stretch/>
                  </pic:blipFill>
                  <pic:spPr bwMode="auto">
                    <a:xfrm>
                      <a:off x="0" y="0"/>
                      <a:ext cx="5504180" cy="2827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929D0" w:rsidRPr="75720B15">
        <w:rPr>
          <w:rFonts w:ascii="Arial" w:hAnsi="Arial" w:cs="Arial"/>
          <w:color w:val="auto"/>
          <w:sz w:val="22"/>
          <w:szCs w:val="22"/>
        </w:rPr>
        <w:t>Siekdama standartizuoto ir veiksmingo saugos valdymo visoje LTG grupėje, KC Sauga Veiklos vienetuose teikia saugos centralizuotas paslaugas užtikrindama</w:t>
      </w:r>
      <w:r w:rsidR="0038345E" w:rsidRPr="00F37170">
        <w:rPr>
          <w:rFonts w:ascii="Arial" w:hAnsi="Arial" w:cs="Arial"/>
          <w:color w:val="auto"/>
          <w:sz w:val="22"/>
          <w:szCs w:val="22"/>
        </w:rPr>
        <w:t xml:space="preserve"> </w:t>
      </w:r>
      <w:r w:rsidR="00F546AB" w:rsidRPr="00F37170">
        <w:rPr>
          <w:rFonts w:ascii="Arial" w:hAnsi="Arial" w:cs="Arial"/>
          <w:color w:val="auto"/>
          <w:sz w:val="22"/>
          <w:szCs w:val="22"/>
        </w:rPr>
        <w:t>Saugos valdymo pagrind</w:t>
      </w:r>
      <w:r w:rsidR="00B929D0" w:rsidRPr="75720B15">
        <w:rPr>
          <w:rFonts w:ascii="Arial" w:hAnsi="Arial" w:cs="Arial"/>
          <w:color w:val="auto"/>
          <w:sz w:val="22"/>
          <w:szCs w:val="22"/>
        </w:rPr>
        <w:t>us,</w:t>
      </w:r>
      <w:r w:rsidR="00733656" w:rsidRPr="00F37170">
        <w:rPr>
          <w:rFonts w:ascii="Arial" w:hAnsi="Arial" w:cs="Arial"/>
          <w:color w:val="auto"/>
          <w:sz w:val="22"/>
          <w:szCs w:val="22"/>
        </w:rPr>
        <w:t xml:space="preserve"> kuriuos</w:t>
      </w:r>
      <w:r w:rsidR="0038345E" w:rsidRPr="00F37170">
        <w:rPr>
          <w:rFonts w:ascii="Arial" w:hAnsi="Arial" w:cs="Arial"/>
          <w:color w:val="auto"/>
          <w:sz w:val="22"/>
          <w:szCs w:val="22"/>
        </w:rPr>
        <w:t xml:space="preserve"> sudaro</w:t>
      </w:r>
      <w:r w:rsidR="00E14D3F" w:rsidRPr="00F37170">
        <w:rPr>
          <w:rFonts w:ascii="Arial" w:hAnsi="Arial" w:cs="Arial"/>
          <w:color w:val="auto"/>
          <w:sz w:val="22"/>
          <w:szCs w:val="22"/>
        </w:rPr>
        <w:t>:</w:t>
      </w:r>
    </w:p>
    <w:p w14:paraId="2D91BF70" w14:textId="22087F16" w:rsidR="00B43920" w:rsidRPr="00C96DC6" w:rsidRDefault="00602760" w:rsidP="001664F1">
      <w:pPr>
        <w:pStyle w:val="Heading3"/>
        <w:numPr>
          <w:ilvl w:val="2"/>
          <w:numId w:val="17"/>
        </w:numPr>
        <w:tabs>
          <w:tab w:val="left" w:pos="1560"/>
        </w:tabs>
        <w:spacing w:before="0" w:after="0" w:line="262" w:lineRule="auto"/>
        <w:ind w:left="0" w:firstLine="720"/>
        <w:jc w:val="both"/>
        <w:rPr>
          <w:rFonts w:ascii="Arial" w:hAnsi="Arial" w:cs="Arial"/>
          <w:bCs/>
          <w:color w:val="auto"/>
          <w:sz w:val="22"/>
          <w:szCs w:val="22"/>
        </w:rPr>
      </w:pPr>
      <w:r w:rsidRPr="00F37170">
        <w:rPr>
          <w:rFonts w:ascii="Arial" w:hAnsi="Arial" w:cs="Arial"/>
          <w:b/>
          <w:color w:val="auto"/>
          <w:sz w:val="22"/>
          <w:szCs w:val="22"/>
        </w:rPr>
        <w:t>saugos valdymo sistem</w:t>
      </w:r>
      <w:r w:rsidR="00DC59EA" w:rsidRPr="00F37170">
        <w:rPr>
          <w:rFonts w:ascii="Arial" w:hAnsi="Arial" w:cs="Arial"/>
          <w:b/>
          <w:color w:val="auto"/>
          <w:sz w:val="22"/>
          <w:szCs w:val="22"/>
        </w:rPr>
        <w:t>a</w:t>
      </w:r>
      <w:r w:rsidR="0026259E" w:rsidRPr="00F37170">
        <w:rPr>
          <w:rFonts w:ascii="Arial" w:hAnsi="Arial" w:cs="Arial"/>
          <w:bCs/>
          <w:color w:val="auto"/>
          <w:sz w:val="22"/>
          <w:szCs w:val="22"/>
        </w:rPr>
        <w:t>, apima</w:t>
      </w:r>
      <w:r w:rsidR="00DC59EA" w:rsidRPr="00F37170">
        <w:rPr>
          <w:rFonts w:ascii="Arial" w:hAnsi="Arial" w:cs="Arial"/>
          <w:bCs/>
          <w:color w:val="auto"/>
          <w:sz w:val="22"/>
          <w:szCs w:val="22"/>
        </w:rPr>
        <w:t>nti</w:t>
      </w:r>
      <w:r w:rsidR="000156E0" w:rsidRPr="00F37170">
        <w:rPr>
          <w:rFonts w:ascii="Arial" w:hAnsi="Arial" w:cs="Arial"/>
          <w:bCs/>
          <w:color w:val="auto"/>
          <w:sz w:val="22"/>
          <w:szCs w:val="22"/>
        </w:rPr>
        <w:t xml:space="preserve"> </w:t>
      </w:r>
      <w:r w:rsidR="00E14D3F" w:rsidRPr="00F37170">
        <w:rPr>
          <w:rFonts w:ascii="Arial" w:hAnsi="Arial" w:cs="Arial"/>
          <w:bCs/>
          <w:color w:val="auto"/>
          <w:sz w:val="22"/>
          <w:szCs w:val="22"/>
        </w:rPr>
        <w:t xml:space="preserve">saugos </w:t>
      </w:r>
      <w:r w:rsidR="00BE1418" w:rsidRPr="00F37170">
        <w:rPr>
          <w:rFonts w:ascii="Arial" w:hAnsi="Arial" w:cs="Arial"/>
          <w:bCs/>
          <w:color w:val="auto"/>
          <w:sz w:val="22"/>
          <w:szCs w:val="22"/>
        </w:rPr>
        <w:t xml:space="preserve">vadybos </w:t>
      </w:r>
      <w:r w:rsidR="00E14D3F" w:rsidRPr="00F37170">
        <w:rPr>
          <w:rFonts w:ascii="Arial" w:hAnsi="Arial" w:cs="Arial"/>
          <w:bCs/>
          <w:color w:val="auto"/>
          <w:sz w:val="22"/>
          <w:szCs w:val="22"/>
        </w:rPr>
        <w:t xml:space="preserve">sistemos </w:t>
      </w:r>
      <w:r w:rsidR="00DF4A43" w:rsidRPr="00F37170">
        <w:rPr>
          <w:rFonts w:ascii="Arial" w:hAnsi="Arial" w:cs="Arial"/>
          <w:bCs/>
          <w:color w:val="auto"/>
          <w:sz w:val="22"/>
          <w:szCs w:val="22"/>
        </w:rPr>
        <w:t>kūrim</w:t>
      </w:r>
      <w:r w:rsidR="003F2D6B" w:rsidRPr="00F37170">
        <w:rPr>
          <w:rFonts w:ascii="Arial" w:hAnsi="Arial" w:cs="Arial"/>
          <w:bCs/>
          <w:color w:val="auto"/>
          <w:sz w:val="22"/>
          <w:szCs w:val="22"/>
        </w:rPr>
        <w:t>ą</w:t>
      </w:r>
      <w:r w:rsidR="00B32B08">
        <w:rPr>
          <w:rFonts w:ascii="Arial" w:hAnsi="Arial" w:cs="Arial"/>
          <w:bCs/>
          <w:color w:val="auto"/>
          <w:sz w:val="22"/>
          <w:szCs w:val="22"/>
        </w:rPr>
        <w:t xml:space="preserve"> ir palaikymą</w:t>
      </w:r>
      <w:r w:rsidR="00CF1B81">
        <w:rPr>
          <w:rFonts w:ascii="Arial" w:hAnsi="Arial" w:cs="Arial"/>
          <w:bCs/>
          <w:color w:val="auto"/>
          <w:sz w:val="22"/>
          <w:szCs w:val="22"/>
        </w:rPr>
        <w:t>.</w:t>
      </w:r>
      <w:r w:rsidR="00026352" w:rsidRPr="00F37170">
        <w:rPr>
          <w:rFonts w:ascii="Arial" w:eastAsia="Times New Roman" w:hAnsi="Arial" w:cs="Arial"/>
          <w:bCs/>
          <w:color w:val="auto"/>
          <w:sz w:val="22"/>
          <w:szCs w:val="22"/>
          <w:shd w:val="clear" w:color="auto" w:fill="FFFFFF"/>
        </w:rPr>
        <w:t xml:space="preserve"> </w:t>
      </w:r>
      <w:r w:rsidR="00C5378F">
        <w:rPr>
          <w:rFonts w:ascii="Arial" w:eastAsia="Times New Roman" w:hAnsi="Arial" w:cs="Arial"/>
          <w:bCs/>
          <w:color w:val="auto"/>
          <w:sz w:val="22"/>
          <w:szCs w:val="22"/>
          <w:shd w:val="clear" w:color="auto" w:fill="FFFFFF"/>
        </w:rPr>
        <w:t xml:space="preserve">Formuojant </w:t>
      </w:r>
      <w:r w:rsidR="00E8406B">
        <w:rPr>
          <w:rFonts w:ascii="Arial" w:eastAsia="Times New Roman" w:hAnsi="Arial" w:cs="Arial"/>
          <w:bCs/>
          <w:color w:val="auto"/>
          <w:sz w:val="22"/>
          <w:szCs w:val="22"/>
          <w:shd w:val="clear" w:color="auto" w:fill="FFFFFF"/>
        </w:rPr>
        <w:t xml:space="preserve">Veiklos vienetų </w:t>
      </w:r>
      <w:r w:rsidR="0040649B">
        <w:rPr>
          <w:rFonts w:ascii="Arial" w:eastAsia="Times New Roman" w:hAnsi="Arial" w:cs="Arial"/>
          <w:bCs/>
          <w:color w:val="auto"/>
          <w:sz w:val="22"/>
          <w:szCs w:val="22"/>
          <w:shd w:val="clear" w:color="auto" w:fill="FFFFFF"/>
        </w:rPr>
        <w:t xml:space="preserve">saugos </w:t>
      </w:r>
      <w:r w:rsidR="00B32B08">
        <w:rPr>
          <w:rFonts w:ascii="Arial" w:eastAsia="Times New Roman" w:hAnsi="Arial" w:cs="Arial"/>
          <w:bCs/>
          <w:color w:val="auto"/>
          <w:sz w:val="22"/>
          <w:szCs w:val="22"/>
          <w:shd w:val="clear" w:color="auto" w:fill="FFFFFF"/>
        </w:rPr>
        <w:t>valdymo</w:t>
      </w:r>
      <w:r w:rsidR="0040649B">
        <w:rPr>
          <w:rFonts w:ascii="Arial" w:eastAsia="Times New Roman" w:hAnsi="Arial" w:cs="Arial"/>
          <w:bCs/>
          <w:color w:val="auto"/>
          <w:sz w:val="22"/>
          <w:szCs w:val="22"/>
          <w:shd w:val="clear" w:color="auto" w:fill="FFFFFF"/>
        </w:rPr>
        <w:t xml:space="preserve"> sistemą laikomasi </w:t>
      </w:r>
      <w:r w:rsidR="001C2D0A">
        <w:rPr>
          <w:rFonts w:ascii="Arial" w:eastAsia="Times New Roman" w:hAnsi="Arial" w:cs="Arial"/>
          <w:bCs/>
          <w:color w:val="auto"/>
          <w:sz w:val="22"/>
          <w:szCs w:val="22"/>
          <w:shd w:val="clear" w:color="auto" w:fill="FFFFFF"/>
        </w:rPr>
        <w:t>nuostatų, kad</w:t>
      </w:r>
      <w:r w:rsidR="00B43920">
        <w:rPr>
          <w:rFonts w:ascii="Arial" w:eastAsia="Times New Roman" w:hAnsi="Arial" w:cs="Arial"/>
          <w:bCs/>
          <w:color w:val="auto"/>
          <w:sz w:val="22"/>
          <w:szCs w:val="22"/>
          <w:shd w:val="clear" w:color="auto" w:fill="FFFFFF"/>
        </w:rPr>
        <w:t>:</w:t>
      </w:r>
    </w:p>
    <w:p w14:paraId="7368F7CC" w14:textId="2B45047D" w:rsidR="00B43920" w:rsidRDefault="00C15AC2" w:rsidP="001664F1">
      <w:pPr>
        <w:pStyle w:val="Heading3"/>
        <w:numPr>
          <w:ilvl w:val="3"/>
          <w:numId w:val="17"/>
        </w:numPr>
        <w:tabs>
          <w:tab w:val="left" w:pos="1560"/>
        </w:tabs>
        <w:spacing w:before="0" w:after="0" w:line="262" w:lineRule="auto"/>
        <w:ind w:left="0" w:firstLine="720"/>
        <w:jc w:val="both"/>
        <w:rPr>
          <w:rFonts w:ascii="Arial" w:hAnsi="Arial" w:cs="Arial"/>
          <w:bCs/>
          <w:color w:val="auto"/>
          <w:sz w:val="22"/>
          <w:szCs w:val="22"/>
        </w:rPr>
      </w:pPr>
      <w:r>
        <w:rPr>
          <w:rFonts w:ascii="Arial" w:eastAsia="Times New Roman" w:hAnsi="Arial" w:cs="Arial"/>
          <w:bCs/>
          <w:color w:val="auto"/>
          <w:sz w:val="22"/>
          <w:szCs w:val="22"/>
          <w:shd w:val="clear" w:color="auto" w:fill="FFFFFF"/>
        </w:rPr>
        <w:t>kai įmonė vykdo</w:t>
      </w:r>
      <w:r w:rsidR="00B43920">
        <w:rPr>
          <w:rFonts w:ascii="Arial" w:eastAsia="Times New Roman" w:hAnsi="Arial" w:cs="Arial"/>
          <w:bCs/>
          <w:color w:val="auto"/>
          <w:sz w:val="22"/>
          <w:szCs w:val="22"/>
          <w:shd w:val="clear" w:color="auto" w:fill="FFFFFF"/>
        </w:rPr>
        <w:t xml:space="preserve"> </w:t>
      </w:r>
      <w:r w:rsidR="001C2D0A">
        <w:rPr>
          <w:rFonts w:ascii="Arial" w:eastAsia="Times New Roman" w:hAnsi="Arial" w:cs="Arial"/>
          <w:bCs/>
          <w:color w:val="auto"/>
          <w:sz w:val="22"/>
          <w:szCs w:val="22"/>
          <w:shd w:val="clear" w:color="auto" w:fill="FFFFFF"/>
        </w:rPr>
        <w:t>g</w:t>
      </w:r>
      <w:r w:rsidR="00CF1B81">
        <w:rPr>
          <w:rFonts w:ascii="Arial" w:hAnsi="Arial" w:cs="Arial"/>
          <w:bCs/>
          <w:color w:val="auto"/>
          <w:sz w:val="22"/>
          <w:szCs w:val="22"/>
        </w:rPr>
        <w:t>eležinkeli</w:t>
      </w:r>
      <w:r w:rsidR="007C3122">
        <w:rPr>
          <w:rFonts w:ascii="Arial" w:hAnsi="Arial" w:cs="Arial"/>
          <w:bCs/>
          <w:color w:val="auto"/>
          <w:sz w:val="22"/>
          <w:szCs w:val="22"/>
        </w:rPr>
        <w:t>ų</w:t>
      </w:r>
      <w:r w:rsidR="00CF1B81">
        <w:rPr>
          <w:rFonts w:ascii="Arial" w:hAnsi="Arial" w:cs="Arial"/>
          <w:bCs/>
          <w:color w:val="auto"/>
          <w:sz w:val="22"/>
          <w:szCs w:val="22"/>
        </w:rPr>
        <w:t xml:space="preserve"> transporto veikl</w:t>
      </w:r>
      <w:r w:rsidR="00B43920">
        <w:rPr>
          <w:rFonts w:ascii="Arial" w:hAnsi="Arial" w:cs="Arial"/>
          <w:bCs/>
          <w:color w:val="auto"/>
          <w:sz w:val="22"/>
          <w:szCs w:val="22"/>
        </w:rPr>
        <w:t>ą,</w:t>
      </w:r>
      <w:r w:rsidR="00CF1B81">
        <w:rPr>
          <w:rFonts w:ascii="Arial" w:hAnsi="Arial" w:cs="Arial"/>
          <w:bCs/>
          <w:color w:val="auto"/>
          <w:sz w:val="22"/>
          <w:szCs w:val="22"/>
        </w:rPr>
        <w:t xml:space="preserve"> </w:t>
      </w:r>
      <w:r w:rsidR="001C2D0A">
        <w:rPr>
          <w:rFonts w:ascii="Arial" w:hAnsi="Arial" w:cs="Arial"/>
          <w:bCs/>
          <w:color w:val="auto"/>
          <w:sz w:val="22"/>
          <w:szCs w:val="22"/>
        </w:rPr>
        <w:t xml:space="preserve">saugos valdymas turi atitikti </w:t>
      </w:r>
      <w:r w:rsidR="00026352" w:rsidRPr="00F37170">
        <w:rPr>
          <w:rFonts w:ascii="Arial" w:hAnsi="Arial" w:cs="Arial"/>
          <w:bCs/>
          <w:color w:val="auto"/>
          <w:sz w:val="22"/>
          <w:szCs w:val="22"/>
        </w:rPr>
        <w:t>2018 m. kovo 8 d. Komisijos deleguot</w:t>
      </w:r>
      <w:r w:rsidR="00D87597" w:rsidRPr="00F37170">
        <w:rPr>
          <w:rFonts w:ascii="Arial" w:hAnsi="Arial" w:cs="Arial"/>
          <w:bCs/>
          <w:color w:val="auto"/>
          <w:sz w:val="22"/>
          <w:szCs w:val="22"/>
        </w:rPr>
        <w:t>ojo</w:t>
      </w:r>
      <w:r w:rsidR="00026352" w:rsidRPr="00F37170">
        <w:rPr>
          <w:rFonts w:ascii="Arial" w:hAnsi="Arial" w:cs="Arial"/>
          <w:bCs/>
          <w:color w:val="auto"/>
          <w:sz w:val="22"/>
          <w:szCs w:val="22"/>
        </w:rPr>
        <w:t xml:space="preserve"> reglament</w:t>
      </w:r>
      <w:r w:rsidR="00BC573D" w:rsidRPr="00F37170">
        <w:rPr>
          <w:rFonts w:ascii="Arial" w:hAnsi="Arial" w:cs="Arial"/>
          <w:bCs/>
          <w:color w:val="auto"/>
          <w:sz w:val="22"/>
          <w:szCs w:val="22"/>
        </w:rPr>
        <w:t>o</w:t>
      </w:r>
      <w:r w:rsidR="00026352" w:rsidRPr="00F37170">
        <w:rPr>
          <w:rFonts w:ascii="Arial" w:hAnsi="Arial" w:cs="Arial"/>
          <w:bCs/>
          <w:color w:val="auto"/>
          <w:sz w:val="22"/>
          <w:szCs w:val="22"/>
        </w:rPr>
        <w:t xml:space="preserve"> </w:t>
      </w:r>
      <w:hyperlink r:id="rId9" w:history="1">
        <w:r w:rsidR="00026352" w:rsidRPr="00F37170">
          <w:rPr>
            <w:rStyle w:val="Hyperlink"/>
            <w:rFonts w:ascii="Arial" w:hAnsi="Arial" w:cs="Arial"/>
            <w:bCs/>
            <w:sz w:val="22"/>
            <w:szCs w:val="22"/>
          </w:rPr>
          <w:t>(ES) 2018/762</w:t>
        </w:r>
      </w:hyperlink>
      <w:r w:rsidR="00026352" w:rsidRPr="00F37170">
        <w:rPr>
          <w:rFonts w:ascii="Arial" w:hAnsi="Arial" w:cs="Arial"/>
          <w:bCs/>
          <w:color w:val="auto"/>
          <w:sz w:val="22"/>
          <w:szCs w:val="22"/>
        </w:rPr>
        <w:t xml:space="preserve">, kuriuo </w:t>
      </w:r>
      <w:r w:rsidR="001B7F5C">
        <w:rPr>
          <w:rFonts w:ascii="Arial" w:hAnsi="Arial" w:cs="Arial"/>
          <w:bCs/>
          <w:color w:val="auto"/>
          <w:sz w:val="22"/>
          <w:szCs w:val="22"/>
        </w:rPr>
        <w:t>p</w:t>
      </w:r>
      <w:r w:rsidR="001B7F5C" w:rsidRPr="001B7F5C">
        <w:rPr>
          <w:rFonts w:ascii="Arial" w:hAnsi="Arial" w:cs="Arial"/>
          <w:bCs/>
          <w:color w:val="auto"/>
          <w:sz w:val="22"/>
          <w:szCs w:val="22"/>
        </w:rPr>
        <w:t>agal Europos Parlamento ir Tarybos direktyvą (ES) 2016/798 nustatomi su saugos valdymo sistemų reikalavimais susiję bendrieji saugos būdai ir panaikinami Komisijos reglamentai (ES) Nr. 1158/2010 ir (ES) Nr. 1169/2010 (Tekstas svarbus EEE)</w:t>
      </w:r>
      <w:r w:rsidR="001B7F5C" w:rsidRPr="001B7F5C" w:rsidDel="001B7F5C">
        <w:rPr>
          <w:rFonts w:ascii="Arial" w:hAnsi="Arial" w:cs="Arial"/>
          <w:bCs/>
          <w:color w:val="auto"/>
          <w:sz w:val="22"/>
          <w:szCs w:val="22"/>
        </w:rPr>
        <w:t xml:space="preserve"> </w:t>
      </w:r>
      <w:r w:rsidR="00CC1E1F" w:rsidRPr="00F37170">
        <w:rPr>
          <w:rFonts w:ascii="Arial" w:hAnsi="Arial" w:cs="Arial"/>
          <w:bCs/>
          <w:color w:val="auto"/>
          <w:sz w:val="22"/>
          <w:szCs w:val="22"/>
        </w:rPr>
        <w:t xml:space="preserve">(toliau - </w:t>
      </w:r>
      <w:r w:rsidR="00BE229B" w:rsidRPr="00F37170">
        <w:rPr>
          <w:rFonts w:ascii="Arial" w:hAnsi="Arial" w:cs="Arial"/>
          <w:bCs/>
          <w:color w:val="auto"/>
          <w:sz w:val="22"/>
          <w:szCs w:val="22"/>
        </w:rPr>
        <w:t xml:space="preserve">reglamentas </w:t>
      </w:r>
      <w:hyperlink r:id="rId10" w:history="1">
        <w:r w:rsidR="00BE229B" w:rsidRPr="00F37170">
          <w:rPr>
            <w:rStyle w:val="Hyperlink"/>
            <w:rFonts w:ascii="Arial" w:hAnsi="Arial" w:cs="Arial"/>
            <w:bCs/>
            <w:sz w:val="22"/>
            <w:szCs w:val="22"/>
          </w:rPr>
          <w:t>(ES) 2018/762</w:t>
        </w:r>
      </w:hyperlink>
      <w:r w:rsidR="00BE229B" w:rsidRPr="00F37170">
        <w:rPr>
          <w:rFonts w:ascii="Arial" w:hAnsi="Arial" w:cs="Arial"/>
          <w:bCs/>
          <w:color w:val="auto"/>
          <w:sz w:val="22"/>
          <w:szCs w:val="22"/>
        </w:rPr>
        <w:t>)</w:t>
      </w:r>
      <w:r w:rsidR="00BC573D" w:rsidRPr="00F37170">
        <w:rPr>
          <w:rFonts w:ascii="Arial" w:hAnsi="Arial" w:cs="Arial"/>
          <w:bCs/>
          <w:color w:val="auto"/>
          <w:sz w:val="22"/>
          <w:szCs w:val="22"/>
        </w:rPr>
        <w:t>,</w:t>
      </w:r>
      <w:r w:rsidR="00D87597" w:rsidRPr="00F37170">
        <w:rPr>
          <w:rFonts w:ascii="Arial" w:hAnsi="Arial" w:cs="Arial"/>
          <w:bCs/>
          <w:color w:val="auto"/>
          <w:sz w:val="22"/>
          <w:szCs w:val="22"/>
        </w:rPr>
        <w:t xml:space="preserve"> reikalavim</w:t>
      </w:r>
      <w:r w:rsidR="005A3F90">
        <w:rPr>
          <w:rFonts w:ascii="Arial" w:hAnsi="Arial" w:cs="Arial"/>
          <w:bCs/>
          <w:color w:val="auto"/>
          <w:sz w:val="22"/>
          <w:szCs w:val="22"/>
        </w:rPr>
        <w:t>us</w:t>
      </w:r>
      <w:r w:rsidR="007C1BBC">
        <w:rPr>
          <w:rFonts w:ascii="Arial" w:hAnsi="Arial" w:cs="Arial"/>
          <w:bCs/>
          <w:color w:val="auto"/>
          <w:sz w:val="22"/>
          <w:szCs w:val="22"/>
        </w:rPr>
        <w:t>, bei apima sistemos aprašo</w:t>
      </w:r>
      <w:r w:rsidR="00E302E2" w:rsidRPr="00F37170">
        <w:rPr>
          <w:rFonts w:ascii="Arial" w:hAnsi="Arial" w:cs="Arial"/>
          <w:bCs/>
          <w:color w:val="auto"/>
          <w:sz w:val="22"/>
          <w:szCs w:val="22"/>
        </w:rPr>
        <w:t xml:space="preserve"> </w:t>
      </w:r>
      <w:r w:rsidR="005A3F90" w:rsidRPr="00F37170">
        <w:rPr>
          <w:rFonts w:ascii="Arial" w:hAnsi="Arial" w:cs="Arial"/>
          <w:bCs/>
          <w:color w:val="auto"/>
          <w:sz w:val="22"/>
          <w:szCs w:val="22"/>
        </w:rPr>
        <w:t xml:space="preserve">kūrimą </w:t>
      </w:r>
      <w:r w:rsidR="00E302E2" w:rsidRPr="00F37170">
        <w:rPr>
          <w:rFonts w:ascii="Arial" w:hAnsi="Arial" w:cs="Arial"/>
          <w:bCs/>
          <w:color w:val="auto"/>
          <w:sz w:val="22"/>
          <w:szCs w:val="22"/>
        </w:rPr>
        <w:t>ir</w:t>
      </w:r>
      <w:r w:rsidR="00BC573D" w:rsidRPr="00F37170">
        <w:rPr>
          <w:rFonts w:ascii="Arial" w:hAnsi="Arial" w:cs="Arial"/>
          <w:bCs/>
          <w:color w:val="auto"/>
          <w:sz w:val="22"/>
          <w:szCs w:val="22"/>
        </w:rPr>
        <w:t xml:space="preserve"> </w:t>
      </w:r>
      <w:r w:rsidR="00D0120C" w:rsidRPr="00F37170">
        <w:rPr>
          <w:rFonts w:ascii="Arial" w:hAnsi="Arial" w:cs="Arial"/>
          <w:bCs/>
          <w:color w:val="auto"/>
          <w:sz w:val="22"/>
          <w:szCs w:val="22"/>
        </w:rPr>
        <w:t>palaikymą</w:t>
      </w:r>
      <w:r w:rsidR="00A47C9B" w:rsidRPr="00F37170">
        <w:rPr>
          <w:rFonts w:ascii="Arial" w:hAnsi="Arial" w:cs="Arial"/>
          <w:bCs/>
          <w:color w:val="auto"/>
          <w:sz w:val="22"/>
          <w:szCs w:val="22"/>
        </w:rPr>
        <w:t xml:space="preserve"> </w:t>
      </w:r>
      <w:r w:rsidR="0082750A" w:rsidRPr="00F37170">
        <w:rPr>
          <w:rFonts w:ascii="Arial" w:hAnsi="Arial" w:cs="Arial"/>
          <w:bCs/>
          <w:color w:val="auto"/>
          <w:sz w:val="22"/>
          <w:szCs w:val="22"/>
        </w:rPr>
        <w:t>bei sertifikuojamos veiklos sąlygų užtikrinimą</w:t>
      </w:r>
      <w:r w:rsidR="00B43920">
        <w:rPr>
          <w:rFonts w:ascii="Arial" w:hAnsi="Arial" w:cs="Arial"/>
          <w:bCs/>
          <w:color w:val="auto"/>
          <w:sz w:val="22"/>
          <w:szCs w:val="22"/>
        </w:rPr>
        <w:t>;</w:t>
      </w:r>
    </w:p>
    <w:p w14:paraId="0201B086" w14:textId="7262383B" w:rsidR="00B43920" w:rsidRDefault="00336DB8" w:rsidP="001664F1">
      <w:pPr>
        <w:pStyle w:val="Heading3"/>
        <w:numPr>
          <w:ilvl w:val="3"/>
          <w:numId w:val="17"/>
        </w:numPr>
        <w:tabs>
          <w:tab w:val="left" w:pos="1560"/>
        </w:tabs>
        <w:spacing w:before="0" w:after="0" w:line="262" w:lineRule="auto"/>
        <w:ind w:left="0" w:firstLine="720"/>
        <w:jc w:val="both"/>
        <w:rPr>
          <w:rFonts w:ascii="Arial" w:hAnsi="Arial" w:cs="Arial"/>
          <w:bCs/>
          <w:color w:val="auto"/>
          <w:sz w:val="22"/>
          <w:szCs w:val="22"/>
        </w:rPr>
      </w:pPr>
      <w:r>
        <w:rPr>
          <w:rFonts w:ascii="Arial" w:eastAsia="Times New Roman" w:hAnsi="Arial" w:cs="Arial"/>
          <w:bCs/>
          <w:color w:val="auto"/>
          <w:sz w:val="22"/>
          <w:szCs w:val="22"/>
          <w:shd w:val="clear" w:color="auto" w:fill="FFFFFF"/>
        </w:rPr>
        <w:t>kai įmonė vykdo</w:t>
      </w:r>
      <w:r w:rsidR="00B43920">
        <w:rPr>
          <w:rFonts w:ascii="Arial" w:eastAsia="Times New Roman" w:hAnsi="Arial" w:cs="Arial"/>
          <w:bCs/>
          <w:color w:val="auto"/>
          <w:sz w:val="22"/>
          <w:szCs w:val="22"/>
          <w:shd w:val="clear" w:color="auto" w:fill="FFFFFF"/>
        </w:rPr>
        <w:t xml:space="preserve"> gamybinę veiklą</w:t>
      </w:r>
      <w:r>
        <w:rPr>
          <w:rFonts w:ascii="Arial" w:eastAsia="Times New Roman" w:hAnsi="Arial" w:cs="Arial"/>
          <w:bCs/>
          <w:color w:val="auto"/>
          <w:sz w:val="22"/>
          <w:szCs w:val="22"/>
          <w:shd w:val="clear" w:color="auto" w:fill="FFFFFF"/>
        </w:rPr>
        <w:t xml:space="preserve"> ir </w:t>
      </w:r>
      <w:r w:rsidR="00463240">
        <w:rPr>
          <w:rFonts w:ascii="Arial" w:eastAsia="Times New Roman" w:hAnsi="Arial" w:cs="Arial"/>
          <w:bCs/>
          <w:color w:val="auto"/>
          <w:sz w:val="22"/>
          <w:szCs w:val="22"/>
          <w:shd w:val="clear" w:color="auto" w:fill="FFFFFF"/>
        </w:rPr>
        <w:t xml:space="preserve">dėl to jos </w:t>
      </w:r>
      <w:r w:rsidR="002168EA">
        <w:rPr>
          <w:rFonts w:ascii="Arial" w:eastAsia="Times New Roman" w:hAnsi="Arial" w:cs="Arial"/>
          <w:bCs/>
          <w:color w:val="auto"/>
          <w:sz w:val="22"/>
          <w:szCs w:val="22"/>
          <w:shd w:val="clear" w:color="auto" w:fill="FFFFFF"/>
        </w:rPr>
        <w:t>darbuotojai</w:t>
      </w:r>
      <w:r w:rsidR="00463240">
        <w:rPr>
          <w:rFonts w:ascii="Arial" w:eastAsia="Times New Roman" w:hAnsi="Arial" w:cs="Arial"/>
          <w:bCs/>
          <w:color w:val="auto"/>
          <w:sz w:val="22"/>
          <w:szCs w:val="22"/>
          <w:shd w:val="clear" w:color="auto" w:fill="FFFFFF"/>
        </w:rPr>
        <w:t xml:space="preserve"> dirba profesinės </w:t>
      </w:r>
      <w:r w:rsidR="002168EA">
        <w:rPr>
          <w:rFonts w:ascii="Arial" w:eastAsia="Times New Roman" w:hAnsi="Arial" w:cs="Arial"/>
          <w:bCs/>
          <w:color w:val="auto"/>
          <w:sz w:val="22"/>
          <w:szCs w:val="22"/>
          <w:shd w:val="clear" w:color="auto" w:fill="FFFFFF"/>
        </w:rPr>
        <w:t>rizikos</w:t>
      </w:r>
      <w:r w:rsidR="00463240">
        <w:rPr>
          <w:rFonts w:ascii="Arial" w:eastAsia="Times New Roman" w:hAnsi="Arial" w:cs="Arial"/>
          <w:bCs/>
          <w:color w:val="auto"/>
          <w:sz w:val="22"/>
          <w:szCs w:val="22"/>
          <w:shd w:val="clear" w:color="auto" w:fill="FFFFFF"/>
        </w:rPr>
        <w:t xml:space="preserve"> veiksnių </w:t>
      </w:r>
      <w:r w:rsidR="002168EA">
        <w:rPr>
          <w:rFonts w:ascii="Arial" w:eastAsia="Times New Roman" w:hAnsi="Arial" w:cs="Arial"/>
          <w:bCs/>
          <w:color w:val="auto"/>
          <w:sz w:val="22"/>
          <w:szCs w:val="22"/>
          <w:shd w:val="clear" w:color="auto" w:fill="FFFFFF"/>
        </w:rPr>
        <w:t xml:space="preserve">poveikyje </w:t>
      </w:r>
      <w:r w:rsidR="00463240">
        <w:rPr>
          <w:rFonts w:ascii="Arial" w:eastAsia="Times New Roman" w:hAnsi="Arial" w:cs="Arial"/>
          <w:bCs/>
          <w:color w:val="auto"/>
          <w:sz w:val="22"/>
          <w:szCs w:val="22"/>
          <w:shd w:val="clear" w:color="auto" w:fill="FFFFFF"/>
        </w:rPr>
        <w:t xml:space="preserve">ir (ar) </w:t>
      </w:r>
      <w:r w:rsidR="0058078A">
        <w:rPr>
          <w:rFonts w:ascii="Arial" w:eastAsia="Times New Roman" w:hAnsi="Arial" w:cs="Arial"/>
          <w:bCs/>
          <w:color w:val="auto"/>
          <w:sz w:val="22"/>
          <w:szCs w:val="22"/>
          <w:shd w:val="clear" w:color="auto" w:fill="FFFFFF"/>
        </w:rPr>
        <w:t>įmonės</w:t>
      </w:r>
      <w:r w:rsidR="00463240">
        <w:rPr>
          <w:rFonts w:ascii="Arial" w:eastAsia="Times New Roman" w:hAnsi="Arial" w:cs="Arial"/>
          <w:bCs/>
          <w:color w:val="auto"/>
          <w:sz w:val="22"/>
          <w:szCs w:val="22"/>
          <w:shd w:val="clear" w:color="auto" w:fill="FFFFFF"/>
        </w:rPr>
        <w:t xml:space="preserve"> veikla gali </w:t>
      </w:r>
      <w:r w:rsidR="0058078A">
        <w:rPr>
          <w:rFonts w:ascii="Arial" w:eastAsia="Times New Roman" w:hAnsi="Arial" w:cs="Arial"/>
          <w:bCs/>
          <w:color w:val="auto"/>
          <w:sz w:val="22"/>
          <w:szCs w:val="22"/>
          <w:shd w:val="clear" w:color="auto" w:fill="FFFFFF"/>
        </w:rPr>
        <w:t xml:space="preserve">neigiamai </w:t>
      </w:r>
      <w:r w:rsidR="00463240">
        <w:rPr>
          <w:rFonts w:ascii="Arial" w:eastAsia="Times New Roman" w:hAnsi="Arial" w:cs="Arial"/>
          <w:bCs/>
          <w:color w:val="auto"/>
          <w:sz w:val="22"/>
          <w:szCs w:val="22"/>
          <w:shd w:val="clear" w:color="auto" w:fill="FFFFFF"/>
        </w:rPr>
        <w:t>paveikti</w:t>
      </w:r>
      <w:r w:rsidR="002168EA">
        <w:rPr>
          <w:rFonts w:ascii="Arial" w:eastAsia="Times New Roman" w:hAnsi="Arial" w:cs="Arial"/>
          <w:bCs/>
          <w:color w:val="auto"/>
          <w:sz w:val="22"/>
          <w:szCs w:val="22"/>
          <w:shd w:val="clear" w:color="auto" w:fill="FFFFFF"/>
        </w:rPr>
        <w:t xml:space="preserve"> aplinką</w:t>
      </w:r>
      <w:r w:rsidR="00E4636B">
        <w:rPr>
          <w:rFonts w:ascii="Arial" w:eastAsia="Times New Roman" w:hAnsi="Arial" w:cs="Arial"/>
          <w:bCs/>
          <w:color w:val="auto"/>
          <w:sz w:val="22"/>
          <w:szCs w:val="22"/>
          <w:shd w:val="clear" w:color="auto" w:fill="FFFFFF"/>
        </w:rPr>
        <w:t xml:space="preserve"> ar turtą</w:t>
      </w:r>
      <w:r w:rsidR="00B43920">
        <w:rPr>
          <w:rFonts w:ascii="Arial" w:eastAsia="Times New Roman" w:hAnsi="Arial" w:cs="Arial"/>
          <w:bCs/>
          <w:color w:val="auto"/>
          <w:sz w:val="22"/>
          <w:szCs w:val="22"/>
          <w:shd w:val="clear" w:color="auto" w:fill="FFFFFF"/>
        </w:rPr>
        <w:t xml:space="preserve">, saugos valdymo sistemos </w:t>
      </w:r>
      <w:r w:rsidR="004C4C2B">
        <w:rPr>
          <w:rFonts w:ascii="Arial" w:eastAsia="Times New Roman" w:hAnsi="Arial" w:cs="Arial"/>
          <w:bCs/>
          <w:color w:val="auto"/>
          <w:sz w:val="22"/>
          <w:szCs w:val="22"/>
          <w:shd w:val="clear" w:color="auto" w:fill="FFFFFF"/>
        </w:rPr>
        <w:t>veikimas</w:t>
      </w:r>
      <w:r w:rsidR="005F4925">
        <w:rPr>
          <w:rFonts w:ascii="Arial" w:eastAsia="Times New Roman" w:hAnsi="Arial" w:cs="Arial"/>
          <w:bCs/>
          <w:color w:val="auto"/>
          <w:sz w:val="22"/>
          <w:szCs w:val="22"/>
          <w:shd w:val="clear" w:color="auto" w:fill="FFFFFF"/>
        </w:rPr>
        <w:t xml:space="preserve"> </w:t>
      </w:r>
      <w:r w:rsidR="004C4C2B">
        <w:rPr>
          <w:rFonts w:ascii="Arial" w:eastAsia="Times New Roman" w:hAnsi="Arial" w:cs="Arial"/>
          <w:bCs/>
          <w:color w:val="auto"/>
          <w:sz w:val="22"/>
          <w:szCs w:val="22"/>
          <w:shd w:val="clear" w:color="auto" w:fill="FFFFFF"/>
        </w:rPr>
        <w:t>reglamentuojamas</w:t>
      </w:r>
      <w:r w:rsidR="00B43920">
        <w:rPr>
          <w:rFonts w:ascii="Arial" w:eastAsia="Times New Roman" w:hAnsi="Arial" w:cs="Arial"/>
          <w:bCs/>
          <w:color w:val="auto"/>
          <w:sz w:val="22"/>
          <w:szCs w:val="22"/>
          <w:shd w:val="clear" w:color="auto" w:fill="FFFFFF"/>
        </w:rPr>
        <w:t xml:space="preserve"> vadovaujantis </w:t>
      </w:r>
      <w:r w:rsidR="0067533F" w:rsidRPr="0067533F">
        <w:rPr>
          <w:rFonts w:ascii="Arial" w:eastAsia="Times New Roman" w:hAnsi="Arial" w:cs="Arial"/>
          <w:bCs/>
          <w:color w:val="auto"/>
          <w:sz w:val="22"/>
          <w:szCs w:val="22"/>
          <w:shd w:val="clear" w:color="auto" w:fill="FFFFFF"/>
        </w:rPr>
        <w:t>tarptautinių saugos vadybos standartų LST EN ISO 45001, LST EN ISO 45004</w:t>
      </w:r>
      <w:r w:rsidR="002168EA">
        <w:rPr>
          <w:rFonts w:ascii="Arial" w:eastAsia="Times New Roman" w:hAnsi="Arial" w:cs="Arial"/>
          <w:bCs/>
          <w:color w:val="auto"/>
          <w:sz w:val="22"/>
          <w:szCs w:val="22"/>
          <w:shd w:val="clear" w:color="auto" w:fill="FFFFFF"/>
        </w:rPr>
        <w:t xml:space="preserve"> ir (ar)</w:t>
      </w:r>
      <w:r w:rsidR="0067533F" w:rsidRPr="0067533F">
        <w:rPr>
          <w:rFonts w:ascii="Arial" w:eastAsia="Times New Roman" w:hAnsi="Arial" w:cs="Arial"/>
          <w:bCs/>
          <w:color w:val="auto"/>
          <w:sz w:val="22"/>
          <w:szCs w:val="22"/>
          <w:shd w:val="clear" w:color="auto" w:fill="FFFFFF"/>
        </w:rPr>
        <w:t xml:space="preserve"> LST EN ISO 14001:2015</w:t>
      </w:r>
      <w:r w:rsidR="0067533F">
        <w:rPr>
          <w:rFonts w:ascii="Arial" w:eastAsia="Times New Roman" w:hAnsi="Arial" w:cs="Arial"/>
          <w:bCs/>
          <w:color w:val="auto"/>
          <w:sz w:val="22"/>
          <w:szCs w:val="22"/>
          <w:shd w:val="clear" w:color="auto" w:fill="FFFFFF"/>
        </w:rPr>
        <w:t xml:space="preserve"> (toliau </w:t>
      </w:r>
      <w:r w:rsidR="00A23798">
        <w:rPr>
          <w:rFonts w:ascii="Arial" w:eastAsia="Times New Roman" w:hAnsi="Arial" w:cs="Arial"/>
          <w:bCs/>
          <w:color w:val="auto"/>
          <w:sz w:val="22"/>
          <w:szCs w:val="22"/>
          <w:shd w:val="clear" w:color="auto" w:fill="FFFFFF"/>
        </w:rPr>
        <w:t>–</w:t>
      </w:r>
      <w:r w:rsidR="0067533F">
        <w:rPr>
          <w:rFonts w:ascii="Arial" w:eastAsia="Times New Roman" w:hAnsi="Arial" w:cs="Arial"/>
          <w:bCs/>
          <w:color w:val="auto"/>
          <w:sz w:val="22"/>
          <w:szCs w:val="22"/>
          <w:shd w:val="clear" w:color="auto" w:fill="FFFFFF"/>
        </w:rPr>
        <w:t xml:space="preserve"> </w:t>
      </w:r>
      <w:r w:rsidR="00A23798">
        <w:rPr>
          <w:rFonts w:ascii="Arial" w:eastAsia="Times New Roman" w:hAnsi="Arial" w:cs="Arial"/>
          <w:bCs/>
          <w:color w:val="auto"/>
          <w:sz w:val="22"/>
          <w:szCs w:val="22"/>
          <w:shd w:val="clear" w:color="auto" w:fill="FFFFFF"/>
        </w:rPr>
        <w:t>ISO standartai)</w:t>
      </w:r>
      <w:r w:rsidR="004C4C2B">
        <w:rPr>
          <w:rFonts w:ascii="Arial" w:eastAsia="Times New Roman" w:hAnsi="Arial" w:cs="Arial"/>
          <w:bCs/>
          <w:color w:val="auto"/>
          <w:sz w:val="22"/>
          <w:szCs w:val="22"/>
          <w:shd w:val="clear" w:color="auto" w:fill="FFFFFF"/>
        </w:rPr>
        <w:t xml:space="preserve"> reikalavimais</w:t>
      </w:r>
      <w:r w:rsidR="00236609">
        <w:rPr>
          <w:rFonts w:ascii="Arial" w:eastAsia="Times New Roman" w:hAnsi="Arial" w:cs="Arial"/>
          <w:bCs/>
          <w:color w:val="auto"/>
          <w:sz w:val="22"/>
          <w:szCs w:val="22"/>
          <w:shd w:val="clear" w:color="auto" w:fill="FFFFFF"/>
        </w:rPr>
        <w:t xml:space="preserve">, gaisrinės ir civilinės saugos </w:t>
      </w:r>
      <w:r w:rsidR="003B2889">
        <w:rPr>
          <w:rFonts w:ascii="Arial" w:eastAsia="Times New Roman" w:hAnsi="Arial" w:cs="Arial"/>
          <w:bCs/>
          <w:color w:val="auto"/>
          <w:sz w:val="22"/>
          <w:szCs w:val="22"/>
          <w:shd w:val="clear" w:color="auto" w:fill="FFFFFF"/>
        </w:rPr>
        <w:t>norminiais teisės aktais</w:t>
      </w:r>
      <w:r w:rsidR="004C4C2B">
        <w:rPr>
          <w:rFonts w:ascii="Arial" w:eastAsia="Times New Roman" w:hAnsi="Arial" w:cs="Arial"/>
          <w:bCs/>
          <w:color w:val="auto"/>
          <w:sz w:val="22"/>
          <w:szCs w:val="22"/>
          <w:shd w:val="clear" w:color="auto" w:fill="FFFFFF"/>
        </w:rPr>
        <w:t xml:space="preserve">. </w:t>
      </w:r>
      <w:r w:rsidR="00495609">
        <w:rPr>
          <w:rFonts w:ascii="Arial" w:eastAsia="Times New Roman" w:hAnsi="Arial" w:cs="Arial"/>
          <w:bCs/>
          <w:color w:val="auto"/>
          <w:sz w:val="22"/>
          <w:szCs w:val="22"/>
          <w:shd w:val="clear" w:color="auto" w:fill="FFFFFF"/>
        </w:rPr>
        <w:t xml:space="preserve">Įmonei </w:t>
      </w:r>
      <w:r w:rsidR="006740BF">
        <w:rPr>
          <w:rFonts w:ascii="Arial" w:eastAsia="Times New Roman" w:hAnsi="Arial" w:cs="Arial"/>
          <w:bCs/>
          <w:color w:val="auto"/>
          <w:sz w:val="22"/>
          <w:szCs w:val="22"/>
          <w:shd w:val="clear" w:color="auto" w:fill="FFFFFF"/>
        </w:rPr>
        <w:t xml:space="preserve">tuo pačiu vykdant ir </w:t>
      </w:r>
      <w:r w:rsidR="00695E5E">
        <w:rPr>
          <w:rFonts w:ascii="Arial" w:eastAsia="Times New Roman" w:hAnsi="Arial" w:cs="Arial"/>
          <w:bCs/>
          <w:color w:val="auto"/>
          <w:sz w:val="22"/>
          <w:szCs w:val="22"/>
          <w:shd w:val="clear" w:color="auto" w:fill="FFFFFF"/>
        </w:rPr>
        <w:t>geležinkeli</w:t>
      </w:r>
      <w:r w:rsidR="00877573">
        <w:rPr>
          <w:rFonts w:ascii="Arial" w:eastAsia="Times New Roman" w:hAnsi="Arial" w:cs="Arial"/>
          <w:bCs/>
          <w:color w:val="auto"/>
          <w:sz w:val="22"/>
          <w:szCs w:val="22"/>
          <w:shd w:val="clear" w:color="auto" w:fill="FFFFFF"/>
        </w:rPr>
        <w:t>ų</w:t>
      </w:r>
      <w:r w:rsidR="00695E5E">
        <w:rPr>
          <w:rFonts w:ascii="Arial" w:eastAsia="Times New Roman" w:hAnsi="Arial" w:cs="Arial"/>
          <w:bCs/>
          <w:color w:val="auto"/>
          <w:sz w:val="22"/>
          <w:szCs w:val="22"/>
          <w:shd w:val="clear" w:color="auto" w:fill="FFFFFF"/>
        </w:rPr>
        <w:t xml:space="preserve"> transporto veiklą</w:t>
      </w:r>
      <w:r w:rsidR="00495609">
        <w:rPr>
          <w:rFonts w:ascii="Arial" w:eastAsia="Times New Roman" w:hAnsi="Arial" w:cs="Arial"/>
          <w:bCs/>
          <w:color w:val="auto"/>
          <w:sz w:val="22"/>
          <w:szCs w:val="22"/>
          <w:shd w:val="clear" w:color="auto" w:fill="FFFFFF"/>
        </w:rPr>
        <w:t>, saugos valdymo sistemų</w:t>
      </w:r>
      <w:r w:rsidR="0051753F">
        <w:rPr>
          <w:rFonts w:ascii="Arial" w:eastAsia="Times New Roman" w:hAnsi="Arial" w:cs="Arial"/>
          <w:bCs/>
          <w:color w:val="auto"/>
          <w:sz w:val="22"/>
          <w:szCs w:val="22"/>
          <w:shd w:val="clear" w:color="auto" w:fill="FFFFFF"/>
        </w:rPr>
        <w:t xml:space="preserve"> </w:t>
      </w:r>
      <w:r w:rsidR="00495609">
        <w:rPr>
          <w:rFonts w:ascii="Arial" w:eastAsia="Times New Roman" w:hAnsi="Arial" w:cs="Arial"/>
          <w:bCs/>
          <w:color w:val="auto"/>
          <w:sz w:val="22"/>
          <w:szCs w:val="22"/>
          <w:shd w:val="clear" w:color="auto" w:fill="FFFFFF"/>
        </w:rPr>
        <w:t xml:space="preserve">aprašai </w:t>
      </w:r>
      <w:r w:rsidR="0051753F">
        <w:rPr>
          <w:rFonts w:ascii="Arial" w:eastAsia="Times New Roman" w:hAnsi="Arial" w:cs="Arial"/>
          <w:bCs/>
          <w:color w:val="auto"/>
          <w:sz w:val="22"/>
          <w:szCs w:val="22"/>
          <w:shd w:val="clear" w:color="auto" w:fill="FFFFFF"/>
        </w:rPr>
        <w:t xml:space="preserve">gali būti </w:t>
      </w:r>
      <w:r w:rsidR="00495609">
        <w:rPr>
          <w:rFonts w:ascii="Arial" w:eastAsia="Times New Roman" w:hAnsi="Arial" w:cs="Arial"/>
          <w:bCs/>
          <w:color w:val="auto"/>
          <w:sz w:val="22"/>
          <w:szCs w:val="22"/>
          <w:shd w:val="clear" w:color="auto" w:fill="FFFFFF"/>
        </w:rPr>
        <w:t>sutapatinami;</w:t>
      </w:r>
    </w:p>
    <w:p w14:paraId="221A96EA" w14:textId="1A1A1F83" w:rsidR="000156E0" w:rsidRPr="00F37170" w:rsidRDefault="00B43920" w:rsidP="001664F1">
      <w:pPr>
        <w:pStyle w:val="Heading3"/>
        <w:numPr>
          <w:ilvl w:val="3"/>
          <w:numId w:val="17"/>
        </w:numPr>
        <w:tabs>
          <w:tab w:val="left" w:pos="1560"/>
        </w:tabs>
        <w:spacing w:before="0" w:after="0" w:line="262" w:lineRule="auto"/>
        <w:ind w:left="0" w:firstLine="720"/>
        <w:jc w:val="both"/>
        <w:rPr>
          <w:rFonts w:ascii="Arial" w:hAnsi="Arial" w:cs="Arial"/>
          <w:bCs/>
          <w:color w:val="auto"/>
          <w:sz w:val="22"/>
          <w:szCs w:val="22"/>
        </w:rPr>
      </w:pPr>
      <w:r>
        <w:rPr>
          <w:rFonts w:ascii="Arial" w:hAnsi="Arial" w:cs="Arial"/>
          <w:bCs/>
          <w:color w:val="auto"/>
          <w:sz w:val="22"/>
          <w:szCs w:val="22"/>
        </w:rPr>
        <w:t>LTG grupės į</w:t>
      </w:r>
      <w:r w:rsidR="00454991">
        <w:rPr>
          <w:rFonts w:ascii="Arial" w:hAnsi="Arial" w:cs="Arial"/>
          <w:bCs/>
          <w:color w:val="auto"/>
          <w:sz w:val="22"/>
          <w:szCs w:val="22"/>
        </w:rPr>
        <w:t>mon</w:t>
      </w:r>
      <w:r w:rsidR="002E50E7">
        <w:rPr>
          <w:rFonts w:ascii="Arial" w:hAnsi="Arial" w:cs="Arial"/>
          <w:bCs/>
          <w:color w:val="auto"/>
          <w:sz w:val="22"/>
          <w:szCs w:val="22"/>
        </w:rPr>
        <w:t>ių</w:t>
      </w:r>
      <w:r w:rsidR="00454991">
        <w:rPr>
          <w:rFonts w:ascii="Arial" w:hAnsi="Arial" w:cs="Arial"/>
          <w:bCs/>
          <w:color w:val="auto"/>
          <w:sz w:val="22"/>
          <w:szCs w:val="22"/>
        </w:rPr>
        <w:t>, vykdanči</w:t>
      </w:r>
      <w:r w:rsidR="003E0A17">
        <w:rPr>
          <w:rFonts w:ascii="Arial" w:hAnsi="Arial" w:cs="Arial"/>
          <w:bCs/>
          <w:color w:val="auto"/>
          <w:sz w:val="22"/>
          <w:szCs w:val="22"/>
        </w:rPr>
        <w:t>ų vien</w:t>
      </w:r>
      <w:r w:rsidR="00454991">
        <w:rPr>
          <w:rFonts w:ascii="Arial" w:hAnsi="Arial" w:cs="Arial"/>
          <w:bCs/>
          <w:color w:val="auto"/>
          <w:sz w:val="22"/>
          <w:szCs w:val="22"/>
        </w:rPr>
        <w:t xml:space="preserve"> administracinę veiklą</w:t>
      </w:r>
      <w:r w:rsidR="002E50E7">
        <w:rPr>
          <w:rFonts w:ascii="Arial" w:hAnsi="Arial" w:cs="Arial"/>
          <w:bCs/>
          <w:color w:val="auto"/>
          <w:sz w:val="22"/>
          <w:szCs w:val="22"/>
        </w:rPr>
        <w:t>, saugos valdymas</w:t>
      </w:r>
      <w:r w:rsidR="003E0A17">
        <w:rPr>
          <w:rFonts w:ascii="Arial" w:hAnsi="Arial" w:cs="Arial"/>
          <w:bCs/>
          <w:color w:val="auto"/>
          <w:sz w:val="22"/>
          <w:szCs w:val="22"/>
        </w:rPr>
        <w:t xml:space="preserve"> </w:t>
      </w:r>
      <w:r w:rsidR="00CA5DD3">
        <w:rPr>
          <w:rFonts w:ascii="Arial" w:hAnsi="Arial" w:cs="Arial"/>
          <w:bCs/>
          <w:color w:val="auto"/>
          <w:sz w:val="22"/>
          <w:szCs w:val="22"/>
        </w:rPr>
        <w:t xml:space="preserve">sprendžiamas individualiai ir </w:t>
      </w:r>
      <w:r w:rsidR="003E0A17">
        <w:rPr>
          <w:rFonts w:ascii="Arial" w:hAnsi="Arial" w:cs="Arial"/>
          <w:bCs/>
          <w:color w:val="auto"/>
          <w:sz w:val="22"/>
          <w:szCs w:val="22"/>
        </w:rPr>
        <w:t xml:space="preserve">reglamentuojamas </w:t>
      </w:r>
      <w:r w:rsidR="0036062F">
        <w:rPr>
          <w:rFonts w:ascii="Arial" w:hAnsi="Arial" w:cs="Arial"/>
          <w:bCs/>
          <w:color w:val="auto"/>
          <w:sz w:val="22"/>
          <w:szCs w:val="22"/>
        </w:rPr>
        <w:t xml:space="preserve">lokaliniais </w:t>
      </w:r>
      <w:r w:rsidR="00FB5016">
        <w:rPr>
          <w:rFonts w:ascii="Arial" w:hAnsi="Arial" w:cs="Arial"/>
          <w:bCs/>
          <w:color w:val="auto"/>
          <w:sz w:val="22"/>
          <w:szCs w:val="22"/>
        </w:rPr>
        <w:t>teisės akt</w:t>
      </w:r>
      <w:r w:rsidR="0036062F">
        <w:rPr>
          <w:rFonts w:ascii="Arial" w:hAnsi="Arial" w:cs="Arial"/>
          <w:bCs/>
          <w:color w:val="auto"/>
          <w:sz w:val="22"/>
          <w:szCs w:val="22"/>
        </w:rPr>
        <w:t>ais</w:t>
      </w:r>
      <w:r w:rsidR="0082750A" w:rsidRPr="00F37170">
        <w:rPr>
          <w:rFonts w:ascii="Arial" w:hAnsi="Arial" w:cs="Arial"/>
          <w:bCs/>
          <w:color w:val="auto"/>
          <w:sz w:val="22"/>
          <w:szCs w:val="22"/>
        </w:rPr>
        <w:t>;</w:t>
      </w:r>
    </w:p>
    <w:p w14:paraId="75890695" w14:textId="571F3F0B" w:rsidR="00A47C9B" w:rsidRPr="00F37170" w:rsidRDefault="00977A92" w:rsidP="001664F1">
      <w:pPr>
        <w:pStyle w:val="Heading3"/>
        <w:numPr>
          <w:ilvl w:val="2"/>
          <w:numId w:val="17"/>
        </w:numPr>
        <w:tabs>
          <w:tab w:val="left" w:pos="1560"/>
        </w:tabs>
        <w:spacing w:before="0" w:after="0" w:line="262" w:lineRule="auto"/>
        <w:ind w:left="0" w:firstLine="720"/>
        <w:jc w:val="both"/>
        <w:rPr>
          <w:rFonts w:ascii="Arial" w:hAnsi="Arial" w:cs="Arial"/>
          <w:bCs/>
          <w:color w:val="auto"/>
          <w:sz w:val="22"/>
          <w:szCs w:val="22"/>
        </w:rPr>
      </w:pPr>
      <w:r w:rsidRPr="00F37170">
        <w:rPr>
          <w:rFonts w:ascii="Arial" w:hAnsi="Arial" w:cs="Arial"/>
          <w:b/>
          <w:color w:val="auto"/>
          <w:sz w:val="22"/>
          <w:szCs w:val="22"/>
        </w:rPr>
        <w:t>s</w:t>
      </w:r>
      <w:r w:rsidR="00CC7CC2" w:rsidRPr="00F37170">
        <w:rPr>
          <w:rFonts w:ascii="Arial" w:hAnsi="Arial" w:cs="Arial"/>
          <w:b/>
          <w:color w:val="auto"/>
          <w:sz w:val="22"/>
          <w:szCs w:val="22"/>
        </w:rPr>
        <w:t xml:space="preserve">augos rizikų </w:t>
      </w:r>
      <w:r w:rsidR="006234A8" w:rsidRPr="00F37170">
        <w:rPr>
          <w:rFonts w:ascii="Arial" w:hAnsi="Arial" w:cs="Arial"/>
          <w:b/>
          <w:color w:val="auto"/>
          <w:sz w:val="22"/>
          <w:szCs w:val="22"/>
        </w:rPr>
        <w:t xml:space="preserve">ir pakeitimų </w:t>
      </w:r>
      <w:r w:rsidR="00CC7CC2" w:rsidRPr="00F37170">
        <w:rPr>
          <w:rFonts w:ascii="Arial" w:hAnsi="Arial" w:cs="Arial"/>
          <w:b/>
          <w:color w:val="auto"/>
          <w:sz w:val="22"/>
          <w:szCs w:val="22"/>
        </w:rPr>
        <w:t>valdymas</w:t>
      </w:r>
      <w:r w:rsidR="0026259E" w:rsidRPr="00F37170">
        <w:rPr>
          <w:rFonts w:ascii="Arial" w:hAnsi="Arial" w:cs="Arial"/>
          <w:bCs/>
          <w:color w:val="auto"/>
          <w:sz w:val="22"/>
          <w:szCs w:val="22"/>
        </w:rPr>
        <w:t xml:space="preserve">, </w:t>
      </w:r>
      <w:r w:rsidR="004F163A" w:rsidRPr="00F37170">
        <w:rPr>
          <w:rFonts w:ascii="Arial" w:hAnsi="Arial" w:cs="Arial"/>
          <w:bCs/>
          <w:color w:val="auto"/>
          <w:sz w:val="22"/>
          <w:szCs w:val="22"/>
        </w:rPr>
        <w:t xml:space="preserve">įskaitant </w:t>
      </w:r>
      <w:r w:rsidR="005D64F5" w:rsidRPr="00F37170">
        <w:rPr>
          <w:rFonts w:ascii="Arial" w:hAnsi="Arial" w:cs="Arial"/>
          <w:bCs/>
          <w:color w:val="auto"/>
          <w:sz w:val="22"/>
          <w:szCs w:val="22"/>
        </w:rPr>
        <w:t xml:space="preserve">iš įmonės ir kitų subjektų veiklos kylančių </w:t>
      </w:r>
      <w:r w:rsidR="004F163A" w:rsidRPr="00F37170">
        <w:rPr>
          <w:rFonts w:ascii="Arial" w:hAnsi="Arial" w:cs="Arial"/>
          <w:bCs/>
          <w:color w:val="auto"/>
          <w:sz w:val="22"/>
          <w:szCs w:val="22"/>
        </w:rPr>
        <w:t>saugos rizik</w:t>
      </w:r>
      <w:r w:rsidR="006B7D5F" w:rsidRPr="00F37170">
        <w:rPr>
          <w:rFonts w:ascii="Arial" w:hAnsi="Arial" w:cs="Arial"/>
          <w:bCs/>
          <w:color w:val="auto"/>
          <w:sz w:val="22"/>
          <w:szCs w:val="22"/>
        </w:rPr>
        <w:t>ų</w:t>
      </w:r>
      <w:r w:rsidR="004F163A" w:rsidRPr="00F37170">
        <w:rPr>
          <w:rFonts w:ascii="Arial" w:hAnsi="Arial" w:cs="Arial"/>
          <w:bCs/>
          <w:color w:val="auto"/>
          <w:sz w:val="22"/>
          <w:szCs w:val="22"/>
        </w:rPr>
        <w:t xml:space="preserve"> </w:t>
      </w:r>
      <w:r w:rsidR="006B7D5F" w:rsidRPr="00F37170">
        <w:rPr>
          <w:rFonts w:ascii="Arial" w:hAnsi="Arial" w:cs="Arial"/>
          <w:bCs/>
          <w:color w:val="auto"/>
          <w:sz w:val="22"/>
          <w:szCs w:val="22"/>
        </w:rPr>
        <w:t xml:space="preserve">vertinimą ir </w:t>
      </w:r>
      <w:r w:rsidR="00CF7FBC" w:rsidRPr="00F37170">
        <w:rPr>
          <w:rFonts w:ascii="Arial" w:hAnsi="Arial" w:cs="Arial"/>
          <w:bCs/>
          <w:color w:val="auto"/>
          <w:sz w:val="22"/>
          <w:szCs w:val="22"/>
        </w:rPr>
        <w:t xml:space="preserve">jų </w:t>
      </w:r>
      <w:r w:rsidR="00526935" w:rsidRPr="00F37170">
        <w:rPr>
          <w:rFonts w:ascii="Arial" w:hAnsi="Arial" w:cs="Arial"/>
          <w:bCs/>
          <w:color w:val="auto"/>
          <w:sz w:val="22"/>
          <w:szCs w:val="22"/>
        </w:rPr>
        <w:t xml:space="preserve">šalinimo ar (ir) mažinimo iki </w:t>
      </w:r>
      <w:r w:rsidR="001D392C" w:rsidRPr="00F37170">
        <w:rPr>
          <w:rFonts w:ascii="Arial" w:hAnsi="Arial" w:cs="Arial"/>
          <w:bCs/>
          <w:color w:val="auto"/>
          <w:sz w:val="22"/>
          <w:szCs w:val="22"/>
        </w:rPr>
        <w:t>toleruotino lygio</w:t>
      </w:r>
      <w:r w:rsidR="005D64F5" w:rsidRPr="00F37170">
        <w:rPr>
          <w:rFonts w:ascii="Arial" w:hAnsi="Arial" w:cs="Arial"/>
          <w:bCs/>
          <w:color w:val="auto"/>
          <w:sz w:val="22"/>
          <w:szCs w:val="22"/>
        </w:rPr>
        <w:t xml:space="preserve"> priemonių nustatymą</w:t>
      </w:r>
      <w:r w:rsidR="00C42F33" w:rsidRPr="00F37170">
        <w:rPr>
          <w:rFonts w:ascii="Arial" w:hAnsi="Arial" w:cs="Arial"/>
          <w:bCs/>
          <w:color w:val="auto"/>
          <w:sz w:val="22"/>
          <w:szCs w:val="22"/>
        </w:rPr>
        <w:t xml:space="preserve"> bei </w:t>
      </w:r>
      <w:r w:rsidR="001F61C7" w:rsidRPr="00F37170">
        <w:rPr>
          <w:rFonts w:ascii="Arial" w:hAnsi="Arial" w:cs="Arial"/>
          <w:bCs/>
          <w:color w:val="auto"/>
          <w:sz w:val="22"/>
          <w:szCs w:val="22"/>
        </w:rPr>
        <w:t>su sauga susijusių</w:t>
      </w:r>
      <w:r w:rsidR="00F26242" w:rsidRPr="00F37170">
        <w:rPr>
          <w:rFonts w:ascii="Arial" w:hAnsi="Arial" w:cs="Arial"/>
          <w:bCs/>
          <w:color w:val="auto"/>
          <w:sz w:val="22"/>
          <w:szCs w:val="22"/>
        </w:rPr>
        <w:t xml:space="preserve"> </w:t>
      </w:r>
      <w:r w:rsidR="00EA00A8" w:rsidRPr="00F37170">
        <w:rPr>
          <w:rFonts w:ascii="Arial" w:hAnsi="Arial" w:cs="Arial"/>
          <w:bCs/>
          <w:color w:val="auto"/>
          <w:sz w:val="22"/>
          <w:szCs w:val="22"/>
        </w:rPr>
        <w:t xml:space="preserve">vidaus ir išorės </w:t>
      </w:r>
      <w:r w:rsidR="007636A6" w:rsidRPr="00F37170">
        <w:rPr>
          <w:rFonts w:ascii="Arial" w:hAnsi="Arial" w:cs="Arial"/>
          <w:bCs/>
          <w:color w:val="auto"/>
          <w:sz w:val="22"/>
          <w:szCs w:val="22"/>
        </w:rPr>
        <w:t xml:space="preserve">aplinkybių </w:t>
      </w:r>
      <w:r w:rsidR="00C42F33" w:rsidRPr="00F37170">
        <w:rPr>
          <w:rFonts w:ascii="Arial" w:hAnsi="Arial" w:cs="Arial"/>
          <w:bCs/>
          <w:color w:val="auto"/>
          <w:sz w:val="22"/>
          <w:szCs w:val="22"/>
        </w:rPr>
        <w:t>pakeitimų valdymą</w:t>
      </w:r>
      <w:r w:rsidR="00A47C9B" w:rsidRPr="00F37170">
        <w:rPr>
          <w:rFonts w:ascii="Arial" w:hAnsi="Arial" w:cs="Arial"/>
          <w:bCs/>
          <w:color w:val="auto"/>
          <w:sz w:val="22"/>
          <w:szCs w:val="22"/>
        </w:rPr>
        <w:t>;</w:t>
      </w:r>
    </w:p>
    <w:p w14:paraId="52E85BC9" w14:textId="5864068B" w:rsidR="006D070D" w:rsidRPr="00F37170" w:rsidRDefault="00977A92" w:rsidP="001664F1">
      <w:pPr>
        <w:pStyle w:val="Heading3"/>
        <w:numPr>
          <w:ilvl w:val="2"/>
          <w:numId w:val="17"/>
        </w:numPr>
        <w:tabs>
          <w:tab w:val="left" w:pos="1276"/>
        </w:tabs>
        <w:spacing w:before="0" w:after="0" w:line="262" w:lineRule="auto"/>
        <w:ind w:left="0" w:firstLine="720"/>
        <w:jc w:val="both"/>
        <w:rPr>
          <w:rFonts w:ascii="Arial" w:hAnsi="Arial" w:cs="Arial"/>
          <w:bCs/>
          <w:color w:val="auto"/>
          <w:sz w:val="22"/>
          <w:szCs w:val="22"/>
        </w:rPr>
      </w:pPr>
      <w:r w:rsidRPr="00F37170">
        <w:rPr>
          <w:rFonts w:ascii="Arial" w:hAnsi="Arial" w:cs="Arial"/>
          <w:b/>
          <w:color w:val="auto"/>
          <w:sz w:val="22"/>
          <w:szCs w:val="22"/>
        </w:rPr>
        <w:t>s</w:t>
      </w:r>
      <w:r w:rsidR="006D070D" w:rsidRPr="00F37170">
        <w:rPr>
          <w:rFonts w:ascii="Arial" w:hAnsi="Arial" w:cs="Arial"/>
          <w:b/>
          <w:color w:val="auto"/>
          <w:sz w:val="22"/>
          <w:szCs w:val="22"/>
        </w:rPr>
        <w:t xml:space="preserve">augos kompetencijų </w:t>
      </w:r>
      <w:r w:rsidR="0082750A" w:rsidRPr="00F37170">
        <w:rPr>
          <w:rFonts w:ascii="Arial" w:hAnsi="Arial" w:cs="Arial"/>
          <w:b/>
          <w:color w:val="auto"/>
          <w:sz w:val="22"/>
          <w:szCs w:val="22"/>
        </w:rPr>
        <w:t>valdymas</w:t>
      </w:r>
      <w:r w:rsidR="006D070D" w:rsidRPr="00F37170">
        <w:rPr>
          <w:rFonts w:ascii="Arial" w:hAnsi="Arial" w:cs="Arial"/>
          <w:b/>
          <w:color w:val="auto"/>
          <w:sz w:val="22"/>
          <w:szCs w:val="22"/>
        </w:rPr>
        <w:t xml:space="preserve">, </w:t>
      </w:r>
      <w:r w:rsidR="006D070D" w:rsidRPr="00F37170">
        <w:rPr>
          <w:rFonts w:ascii="Arial" w:hAnsi="Arial" w:cs="Arial"/>
          <w:bCs/>
          <w:color w:val="auto"/>
          <w:sz w:val="22"/>
          <w:szCs w:val="22"/>
        </w:rPr>
        <w:t xml:space="preserve">kuriuo užtikrinamas įmonės ir kitų veikloje dalyvaujančių subjektų personalo </w:t>
      </w:r>
      <w:r w:rsidR="00954654" w:rsidRPr="00F37170">
        <w:rPr>
          <w:rFonts w:ascii="Arial" w:hAnsi="Arial" w:cs="Arial"/>
          <w:bCs/>
          <w:color w:val="auto"/>
          <w:sz w:val="22"/>
          <w:szCs w:val="22"/>
        </w:rPr>
        <w:t>kompetencijų</w:t>
      </w:r>
      <w:r w:rsidR="00280CE8" w:rsidRPr="00F37170">
        <w:rPr>
          <w:rFonts w:ascii="Arial" w:hAnsi="Arial" w:cs="Arial"/>
          <w:bCs/>
          <w:color w:val="auto"/>
          <w:sz w:val="22"/>
          <w:szCs w:val="22"/>
        </w:rPr>
        <w:t xml:space="preserve"> lygis</w:t>
      </w:r>
      <w:r w:rsidR="00954654" w:rsidRPr="00F37170">
        <w:rPr>
          <w:rFonts w:ascii="Arial" w:hAnsi="Arial" w:cs="Arial"/>
          <w:bCs/>
          <w:color w:val="auto"/>
          <w:sz w:val="22"/>
          <w:szCs w:val="22"/>
        </w:rPr>
        <w:t xml:space="preserve">, </w:t>
      </w:r>
      <w:r w:rsidR="00A52D86" w:rsidRPr="00F37170">
        <w:rPr>
          <w:rFonts w:ascii="Arial" w:hAnsi="Arial" w:cs="Arial"/>
          <w:bCs/>
          <w:color w:val="auto"/>
          <w:sz w:val="22"/>
          <w:szCs w:val="22"/>
        </w:rPr>
        <w:t>įskaitant</w:t>
      </w:r>
      <w:r w:rsidR="00954654" w:rsidRPr="00F37170">
        <w:rPr>
          <w:rFonts w:ascii="Arial" w:hAnsi="Arial" w:cs="Arial"/>
          <w:bCs/>
          <w:color w:val="auto"/>
          <w:sz w:val="22"/>
          <w:szCs w:val="22"/>
        </w:rPr>
        <w:t xml:space="preserve"> </w:t>
      </w:r>
      <w:r w:rsidR="006D070D" w:rsidRPr="00F37170">
        <w:rPr>
          <w:rFonts w:ascii="Arial" w:hAnsi="Arial" w:cs="Arial"/>
          <w:bCs/>
          <w:color w:val="auto"/>
          <w:sz w:val="22"/>
          <w:szCs w:val="22"/>
        </w:rPr>
        <w:t>žini</w:t>
      </w:r>
      <w:r w:rsidR="00A52D86" w:rsidRPr="00F37170">
        <w:rPr>
          <w:rFonts w:ascii="Arial" w:hAnsi="Arial" w:cs="Arial"/>
          <w:bCs/>
          <w:color w:val="auto"/>
          <w:sz w:val="22"/>
          <w:szCs w:val="22"/>
        </w:rPr>
        <w:t>as</w:t>
      </w:r>
      <w:r w:rsidR="006D070D" w:rsidRPr="00F37170">
        <w:rPr>
          <w:rFonts w:ascii="Arial" w:hAnsi="Arial" w:cs="Arial"/>
          <w:bCs/>
          <w:color w:val="auto"/>
          <w:sz w:val="22"/>
          <w:szCs w:val="22"/>
        </w:rPr>
        <w:t>, gebėjim</w:t>
      </w:r>
      <w:r w:rsidR="00A52D86" w:rsidRPr="00F37170">
        <w:rPr>
          <w:rFonts w:ascii="Arial" w:hAnsi="Arial" w:cs="Arial"/>
          <w:bCs/>
          <w:color w:val="auto"/>
          <w:sz w:val="22"/>
          <w:szCs w:val="22"/>
        </w:rPr>
        <w:t>us</w:t>
      </w:r>
      <w:r w:rsidR="006D070D" w:rsidRPr="00F37170">
        <w:rPr>
          <w:rFonts w:ascii="Arial" w:hAnsi="Arial" w:cs="Arial"/>
          <w:bCs/>
          <w:color w:val="auto"/>
          <w:sz w:val="22"/>
          <w:szCs w:val="22"/>
        </w:rPr>
        <w:t xml:space="preserve"> bei </w:t>
      </w:r>
      <w:r w:rsidR="00A97F94" w:rsidRPr="00F37170">
        <w:rPr>
          <w:rFonts w:ascii="Arial" w:hAnsi="Arial" w:cs="Arial"/>
          <w:bCs/>
          <w:color w:val="auto"/>
          <w:sz w:val="22"/>
          <w:szCs w:val="22"/>
        </w:rPr>
        <w:t>sveikatos būklę</w:t>
      </w:r>
      <w:r w:rsidR="00A52D86" w:rsidRPr="00F37170">
        <w:rPr>
          <w:rFonts w:ascii="Arial" w:hAnsi="Arial" w:cs="Arial"/>
          <w:bCs/>
          <w:color w:val="auto"/>
          <w:sz w:val="22"/>
          <w:szCs w:val="22"/>
        </w:rPr>
        <w:t>,</w:t>
      </w:r>
      <w:r w:rsidR="006D070D" w:rsidRPr="00F37170">
        <w:rPr>
          <w:rFonts w:ascii="Arial" w:hAnsi="Arial" w:cs="Arial"/>
          <w:bCs/>
          <w:color w:val="auto"/>
          <w:sz w:val="22"/>
          <w:szCs w:val="22"/>
        </w:rPr>
        <w:t xml:space="preserve"> leidžiantis saugiai atlikti pavestą darbą ir tinkamai įgyvendinti </w:t>
      </w:r>
      <w:r w:rsidR="007861A5" w:rsidRPr="00F37170">
        <w:rPr>
          <w:rFonts w:ascii="Arial" w:hAnsi="Arial" w:cs="Arial"/>
          <w:bCs/>
          <w:color w:val="auto"/>
          <w:sz w:val="22"/>
          <w:szCs w:val="22"/>
        </w:rPr>
        <w:t>saugai užtikrinti svarbias</w:t>
      </w:r>
      <w:r w:rsidR="00C37963" w:rsidRPr="00F37170">
        <w:rPr>
          <w:rFonts w:ascii="Arial" w:hAnsi="Arial" w:cs="Arial"/>
          <w:bCs/>
          <w:color w:val="auto"/>
          <w:sz w:val="22"/>
          <w:szCs w:val="22"/>
        </w:rPr>
        <w:t xml:space="preserve"> užduotis</w:t>
      </w:r>
      <w:r w:rsidR="006D070D" w:rsidRPr="00F37170">
        <w:rPr>
          <w:rFonts w:ascii="Arial" w:hAnsi="Arial" w:cs="Arial"/>
          <w:bCs/>
          <w:color w:val="auto"/>
          <w:sz w:val="22"/>
          <w:szCs w:val="22"/>
        </w:rPr>
        <w:t>;</w:t>
      </w:r>
    </w:p>
    <w:p w14:paraId="5614CDB8" w14:textId="3620B3A4" w:rsidR="00835E59" w:rsidRPr="00F37170" w:rsidRDefault="006D070D" w:rsidP="001664F1">
      <w:pPr>
        <w:pStyle w:val="Heading3"/>
        <w:numPr>
          <w:ilvl w:val="1"/>
          <w:numId w:val="18"/>
        </w:numPr>
        <w:tabs>
          <w:tab w:val="left" w:pos="142"/>
          <w:tab w:val="left" w:pos="1276"/>
          <w:tab w:val="left" w:pos="1560"/>
        </w:tabs>
        <w:spacing w:before="0" w:after="0" w:line="262" w:lineRule="auto"/>
        <w:ind w:left="0" w:firstLine="720"/>
        <w:jc w:val="both"/>
        <w:rPr>
          <w:rFonts w:ascii="Arial" w:hAnsi="Arial" w:cs="Arial"/>
          <w:bCs/>
          <w:color w:val="auto"/>
          <w:sz w:val="22"/>
          <w:szCs w:val="22"/>
        </w:rPr>
      </w:pPr>
      <w:r w:rsidRPr="00F37170">
        <w:rPr>
          <w:rFonts w:ascii="Arial" w:hAnsi="Arial" w:cs="Arial"/>
          <w:color w:val="auto"/>
          <w:sz w:val="22"/>
          <w:szCs w:val="22"/>
        </w:rPr>
        <w:t xml:space="preserve"> </w:t>
      </w:r>
      <w:r w:rsidR="001C7AE7" w:rsidRPr="00F37170">
        <w:rPr>
          <w:rFonts w:ascii="Arial" w:hAnsi="Arial" w:cs="Arial"/>
          <w:color w:val="auto"/>
          <w:sz w:val="22"/>
          <w:szCs w:val="22"/>
        </w:rPr>
        <w:t>s</w:t>
      </w:r>
      <w:r w:rsidR="00CB1A21" w:rsidRPr="00F37170">
        <w:rPr>
          <w:rFonts w:ascii="Arial" w:hAnsi="Arial" w:cs="Arial"/>
          <w:color w:val="auto"/>
          <w:sz w:val="22"/>
          <w:szCs w:val="22"/>
        </w:rPr>
        <w:t xml:space="preserve">augos </w:t>
      </w:r>
      <w:r w:rsidRPr="00F37170">
        <w:rPr>
          <w:rFonts w:ascii="Arial" w:hAnsi="Arial" w:cs="Arial"/>
          <w:b/>
          <w:bCs/>
          <w:color w:val="auto"/>
          <w:sz w:val="22"/>
          <w:szCs w:val="22"/>
        </w:rPr>
        <w:t>veiksmingumo vertinimas</w:t>
      </w:r>
      <w:r w:rsidR="003A16A9" w:rsidRPr="00F37170">
        <w:rPr>
          <w:rFonts w:ascii="Arial" w:hAnsi="Arial" w:cs="Arial"/>
          <w:b/>
          <w:bCs/>
          <w:color w:val="auto"/>
          <w:sz w:val="22"/>
          <w:szCs w:val="22"/>
        </w:rPr>
        <w:t xml:space="preserve"> ir tobulinimas</w:t>
      </w:r>
      <w:r w:rsidR="002A13F1" w:rsidRPr="00F37170">
        <w:rPr>
          <w:rFonts w:ascii="Arial" w:hAnsi="Arial" w:cs="Arial"/>
          <w:color w:val="auto"/>
          <w:sz w:val="22"/>
          <w:szCs w:val="22"/>
        </w:rPr>
        <w:t xml:space="preserve">, </w:t>
      </w:r>
      <w:r w:rsidR="007D73F2" w:rsidRPr="00F37170">
        <w:rPr>
          <w:rFonts w:ascii="Arial" w:hAnsi="Arial" w:cs="Arial"/>
          <w:color w:val="auto"/>
          <w:sz w:val="22"/>
          <w:szCs w:val="22"/>
        </w:rPr>
        <w:t xml:space="preserve">užtikrinantis saugos valdymo sistemos </w:t>
      </w:r>
      <w:r w:rsidR="3472CCBE" w:rsidRPr="00F37170">
        <w:rPr>
          <w:rFonts w:ascii="Arial" w:hAnsi="Arial" w:cs="Arial"/>
          <w:color w:val="auto"/>
          <w:sz w:val="22"/>
          <w:szCs w:val="22"/>
        </w:rPr>
        <w:t xml:space="preserve">tinkamą </w:t>
      </w:r>
      <w:r w:rsidR="0082750A" w:rsidRPr="00F37170">
        <w:rPr>
          <w:rFonts w:ascii="Arial" w:hAnsi="Arial" w:cs="Arial"/>
          <w:color w:val="auto"/>
          <w:sz w:val="22"/>
          <w:szCs w:val="22"/>
        </w:rPr>
        <w:t>įgyvendinimą</w:t>
      </w:r>
      <w:r w:rsidR="008B5AC9" w:rsidRPr="00F37170">
        <w:rPr>
          <w:rFonts w:ascii="Arial" w:hAnsi="Arial" w:cs="Arial"/>
          <w:color w:val="auto"/>
          <w:sz w:val="22"/>
          <w:szCs w:val="22"/>
        </w:rPr>
        <w:t xml:space="preserve"> ir </w:t>
      </w:r>
      <w:r w:rsidR="00083601" w:rsidRPr="00F37170">
        <w:rPr>
          <w:rFonts w:ascii="Arial" w:hAnsi="Arial" w:cs="Arial"/>
          <w:color w:val="auto"/>
          <w:sz w:val="22"/>
          <w:szCs w:val="22"/>
        </w:rPr>
        <w:t xml:space="preserve">nuolatinį </w:t>
      </w:r>
      <w:r w:rsidR="008B5AC9" w:rsidRPr="00F37170">
        <w:rPr>
          <w:rFonts w:ascii="Arial" w:hAnsi="Arial" w:cs="Arial"/>
          <w:color w:val="auto"/>
          <w:sz w:val="22"/>
          <w:szCs w:val="22"/>
        </w:rPr>
        <w:t xml:space="preserve">veiklos </w:t>
      </w:r>
      <w:r w:rsidR="007D73F2" w:rsidRPr="00F37170">
        <w:rPr>
          <w:rFonts w:ascii="Arial" w:hAnsi="Arial" w:cs="Arial"/>
          <w:color w:val="auto"/>
          <w:sz w:val="22"/>
          <w:szCs w:val="22"/>
        </w:rPr>
        <w:t>tobulinimą</w:t>
      </w:r>
      <w:r w:rsidR="00A4286C" w:rsidRPr="00F37170">
        <w:rPr>
          <w:rFonts w:ascii="Arial" w:hAnsi="Arial" w:cs="Arial"/>
          <w:color w:val="auto"/>
          <w:sz w:val="22"/>
          <w:szCs w:val="22"/>
        </w:rPr>
        <w:t xml:space="preserve">, </w:t>
      </w:r>
      <w:r w:rsidR="007A6451" w:rsidRPr="00F37170">
        <w:rPr>
          <w:rFonts w:ascii="Arial" w:hAnsi="Arial" w:cs="Arial"/>
          <w:color w:val="auto"/>
          <w:sz w:val="22"/>
          <w:szCs w:val="22"/>
        </w:rPr>
        <w:t xml:space="preserve">įskaitant </w:t>
      </w:r>
      <w:r w:rsidR="00A4286C" w:rsidRPr="00F37170">
        <w:rPr>
          <w:rFonts w:ascii="Arial" w:hAnsi="Arial" w:cs="Arial"/>
          <w:color w:val="auto"/>
          <w:sz w:val="22"/>
          <w:szCs w:val="22"/>
        </w:rPr>
        <w:t>saugos neatitikčių valdymą</w:t>
      </w:r>
      <w:r w:rsidR="009C711B" w:rsidRPr="00F37170">
        <w:rPr>
          <w:rFonts w:ascii="Arial" w:hAnsi="Arial" w:cs="Arial"/>
          <w:color w:val="auto"/>
          <w:sz w:val="22"/>
          <w:szCs w:val="22"/>
        </w:rPr>
        <w:t xml:space="preserve"> ir saugos tyrimus</w:t>
      </w:r>
      <w:r w:rsidR="008B5AC9" w:rsidRPr="00F37170">
        <w:rPr>
          <w:rFonts w:ascii="Arial" w:hAnsi="Arial" w:cs="Arial"/>
          <w:color w:val="auto"/>
          <w:sz w:val="22"/>
          <w:szCs w:val="22"/>
        </w:rPr>
        <w:t xml:space="preserve">. </w:t>
      </w:r>
      <w:r w:rsidR="00835E59" w:rsidRPr="00F37170">
        <w:rPr>
          <w:rFonts w:ascii="Arial" w:hAnsi="Arial" w:cs="Arial"/>
          <w:bCs/>
          <w:color w:val="auto"/>
          <w:sz w:val="22"/>
          <w:szCs w:val="22"/>
        </w:rPr>
        <w:t>Centralizuotos</w:t>
      </w:r>
      <w:r w:rsidR="004006BC" w:rsidRPr="00F37170">
        <w:rPr>
          <w:rFonts w:ascii="Arial" w:hAnsi="Arial" w:cs="Arial"/>
          <w:bCs/>
          <w:color w:val="auto"/>
          <w:sz w:val="22"/>
          <w:szCs w:val="22"/>
        </w:rPr>
        <w:t xml:space="preserve"> saugos paslaug</w:t>
      </w:r>
      <w:r w:rsidR="00807CFD" w:rsidRPr="00F37170">
        <w:rPr>
          <w:rFonts w:ascii="Arial" w:hAnsi="Arial" w:cs="Arial"/>
          <w:bCs/>
          <w:color w:val="auto"/>
          <w:sz w:val="22"/>
          <w:szCs w:val="22"/>
        </w:rPr>
        <w:t>o</w:t>
      </w:r>
      <w:r w:rsidR="004006BC" w:rsidRPr="00F37170">
        <w:rPr>
          <w:rFonts w:ascii="Arial" w:hAnsi="Arial" w:cs="Arial"/>
          <w:bCs/>
          <w:color w:val="auto"/>
          <w:sz w:val="22"/>
          <w:szCs w:val="22"/>
        </w:rPr>
        <w:t>s</w:t>
      </w:r>
      <w:r w:rsidR="00835E59" w:rsidRPr="00F37170">
        <w:rPr>
          <w:rFonts w:ascii="Arial" w:hAnsi="Arial" w:cs="Arial"/>
          <w:bCs/>
          <w:color w:val="auto"/>
          <w:sz w:val="22"/>
          <w:szCs w:val="22"/>
        </w:rPr>
        <w:t xml:space="preserve"> LTG įmonių grupėje teikiamos</w:t>
      </w:r>
      <w:r w:rsidR="004006BC" w:rsidRPr="00F37170">
        <w:rPr>
          <w:rFonts w:ascii="Arial" w:hAnsi="Arial" w:cs="Arial"/>
          <w:bCs/>
          <w:color w:val="auto"/>
          <w:sz w:val="22"/>
          <w:szCs w:val="22"/>
        </w:rPr>
        <w:t xml:space="preserve">, kai </w:t>
      </w:r>
      <w:r w:rsidR="00835E59" w:rsidRPr="00F37170">
        <w:rPr>
          <w:rFonts w:ascii="Arial" w:hAnsi="Arial" w:cs="Arial"/>
          <w:bCs/>
          <w:color w:val="auto"/>
          <w:sz w:val="22"/>
          <w:szCs w:val="22"/>
        </w:rPr>
        <w:t>standartizuotų</w:t>
      </w:r>
      <w:r w:rsidR="004006BC" w:rsidRPr="00F37170">
        <w:rPr>
          <w:rFonts w:ascii="Arial" w:hAnsi="Arial" w:cs="Arial"/>
          <w:bCs/>
          <w:color w:val="auto"/>
          <w:sz w:val="22"/>
          <w:szCs w:val="22"/>
        </w:rPr>
        <w:t xml:space="preserve"> paslaugų poreikis yra visoje LTG įmonių grupėje ir (ar) </w:t>
      </w:r>
      <w:r w:rsidR="00835E59" w:rsidRPr="00F37170">
        <w:rPr>
          <w:rFonts w:ascii="Arial" w:hAnsi="Arial" w:cs="Arial"/>
          <w:bCs/>
          <w:color w:val="auto"/>
          <w:sz w:val="22"/>
          <w:szCs w:val="22"/>
        </w:rPr>
        <w:t xml:space="preserve">centralizuotai </w:t>
      </w:r>
      <w:r w:rsidR="004006BC" w:rsidRPr="00F37170">
        <w:rPr>
          <w:rFonts w:ascii="Arial" w:hAnsi="Arial" w:cs="Arial"/>
          <w:bCs/>
          <w:color w:val="auto"/>
          <w:sz w:val="22"/>
          <w:szCs w:val="22"/>
        </w:rPr>
        <w:t xml:space="preserve">teikiant paslaugas užtikrinamas jų efektyvesnis teikimas arba </w:t>
      </w:r>
      <w:r w:rsidR="00835E59" w:rsidRPr="00F37170">
        <w:rPr>
          <w:rFonts w:ascii="Arial" w:hAnsi="Arial" w:cs="Arial"/>
          <w:bCs/>
          <w:color w:val="auto"/>
          <w:sz w:val="22"/>
          <w:szCs w:val="22"/>
        </w:rPr>
        <w:t xml:space="preserve">aukštesnė paslaugų kokybė. </w:t>
      </w:r>
      <w:r w:rsidR="00C70275" w:rsidRPr="00F37170">
        <w:rPr>
          <w:rFonts w:ascii="Arial" w:hAnsi="Arial" w:cs="Arial"/>
          <w:bCs/>
          <w:color w:val="auto"/>
          <w:sz w:val="22"/>
          <w:szCs w:val="22"/>
        </w:rPr>
        <w:t>Saugos val</w:t>
      </w:r>
      <w:r w:rsidR="00423BA7" w:rsidRPr="00F37170">
        <w:rPr>
          <w:rFonts w:ascii="Arial" w:hAnsi="Arial" w:cs="Arial"/>
          <w:bCs/>
          <w:color w:val="auto"/>
          <w:sz w:val="22"/>
          <w:szCs w:val="22"/>
        </w:rPr>
        <w:t>dymo pagrind</w:t>
      </w:r>
      <w:r w:rsidR="008C494D" w:rsidRPr="00F37170">
        <w:rPr>
          <w:rFonts w:ascii="Arial" w:hAnsi="Arial" w:cs="Arial"/>
          <w:bCs/>
          <w:color w:val="auto"/>
          <w:sz w:val="22"/>
          <w:szCs w:val="22"/>
        </w:rPr>
        <w:t xml:space="preserve">inius </w:t>
      </w:r>
      <w:r w:rsidR="002A0609" w:rsidRPr="00F37170">
        <w:rPr>
          <w:rFonts w:ascii="Arial" w:hAnsi="Arial" w:cs="Arial"/>
          <w:bCs/>
          <w:color w:val="auto"/>
          <w:sz w:val="22"/>
          <w:szCs w:val="22"/>
        </w:rPr>
        <w:t>uždavinius</w:t>
      </w:r>
      <w:r w:rsidR="00A313BC" w:rsidRPr="00F37170">
        <w:rPr>
          <w:rFonts w:ascii="Arial" w:hAnsi="Arial" w:cs="Arial"/>
          <w:bCs/>
          <w:color w:val="auto"/>
          <w:sz w:val="22"/>
          <w:szCs w:val="22"/>
        </w:rPr>
        <w:t xml:space="preserve"> (žr. 4.3. p.) </w:t>
      </w:r>
      <w:r w:rsidR="003F449C" w:rsidRPr="00F37170">
        <w:rPr>
          <w:rFonts w:ascii="Arial" w:hAnsi="Arial" w:cs="Arial"/>
          <w:bCs/>
          <w:color w:val="auto"/>
          <w:sz w:val="22"/>
          <w:szCs w:val="22"/>
        </w:rPr>
        <w:t>Veiklos vienetuose</w:t>
      </w:r>
      <w:r w:rsidR="00DA38F0" w:rsidRPr="00F37170">
        <w:rPr>
          <w:rFonts w:ascii="Arial" w:hAnsi="Arial" w:cs="Arial"/>
          <w:bCs/>
          <w:color w:val="auto"/>
          <w:sz w:val="22"/>
          <w:szCs w:val="22"/>
        </w:rPr>
        <w:t xml:space="preserve"> </w:t>
      </w:r>
      <w:r w:rsidR="002A0609" w:rsidRPr="00F37170">
        <w:rPr>
          <w:rFonts w:ascii="Arial" w:hAnsi="Arial" w:cs="Arial"/>
          <w:bCs/>
          <w:color w:val="auto"/>
          <w:sz w:val="22"/>
          <w:szCs w:val="22"/>
        </w:rPr>
        <w:t>įgyvendina KC Sauga</w:t>
      </w:r>
      <w:r w:rsidR="003F449C" w:rsidRPr="00F37170">
        <w:rPr>
          <w:rFonts w:ascii="Arial" w:hAnsi="Arial" w:cs="Arial"/>
          <w:bCs/>
          <w:color w:val="auto"/>
          <w:sz w:val="22"/>
          <w:szCs w:val="22"/>
        </w:rPr>
        <w:t xml:space="preserve">, </w:t>
      </w:r>
      <w:r w:rsidR="00A313BC" w:rsidRPr="00F37170">
        <w:rPr>
          <w:rFonts w:ascii="Arial" w:hAnsi="Arial" w:cs="Arial"/>
          <w:bCs/>
          <w:color w:val="auto"/>
          <w:sz w:val="22"/>
          <w:szCs w:val="22"/>
        </w:rPr>
        <w:t>išskyrus kai</w:t>
      </w:r>
      <w:r w:rsidR="003F449C" w:rsidRPr="00F37170">
        <w:rPr>
          <w:rFonts w:ascii="Arial" w:hAnsi="Arial" w:cs="Arial"/>
          <w:bCs/>
          <w:color w:val="auto"/>
          <w:sz w:val="22"/>
          <w:szCs w:val="22"/>
        </w:rPr>
        <w:t xml:space="preserve"> dėl objektyvių priežasčių</w:t>
      </w:r>
      <w:r w:rsidR="00CA5B7E" w:rsidRPr="00F37170">
        <w:rPr>
          <w:rFonts w:ascii="Arial" w:hAnsi="Arial" w:cs="Arial"/>
          <w:bCs/>
          <w:color w:val="auto"/>
          <w:sz w:val="22"/>
          <w:szCs w:val="22"/>
        </w:rPr>
        <w:t xml:space="preserve"> (nacionalinės teisės skirtumų ar pan.)</w:t>
      </w:r>
      <w:r w:rsidR="003F449C" w:rsidRPr="00F37170">
        <w:rPr>
          <w:rFonts w:ascii="Arial" w:hAnsi="Arial" w:cs="Arial"/>
          <w:bCs/>
          <w:color w:val="auto"/>
          <w:sz w:val="22"/>
          <w:szCs w:val="22"/>
        </w:rPr>
        <w:t xml:space="preserve"> </w:t>
      </w:r>
      <w:r w:rsidR="00C72E0E" w:rsidRPr="00F37170">
        <w:rPr>
          <w:rFonts w:ascii="Arial" w:hAnsi="Arial" w:cs="Arial"/>
          <w:bCs/>
          <w:color w:val="auto"/>
          <w:sz w:val="22"/>
          <w:szCs w:val="22"/>
        </w:rPr>
        <w:t>LTG vadovybė</w:t>
      </w:r>
      <w:r w:rsidR="003F449C" w:rsidRPr="00F37170">
        <w:rPr>
          <w:rFonts w:ascii="Arial" w:hAnsi="Arial" w:cs="Arial"/>
          <w:bCs/>
          <w:color w:val="auto"/>
          <w:sz w:val="22"/>
          <w:szCs w:val="22"/>
        </w:rPr>
        <w:t xml:space="preserve"> nenustato kitaip.</w:t>
      </w:r>
    </w:p>
    <w:p w14:paraId="6E604C9A" w14:textId="37F05072" w:rsidR="00835E59" w:rsidRPr="00F37170" w:rsidRDefault="00807CFD" w:rsidP="001664F1">
      <w:pPr>
        <w:pStyle w:val="Heading3"/>
        <w:numPr>
          <w:ilvl w:val="1"/>
          <w:numId w:val="18"/>
        </w:numPr>
        <w:tabs>
          <w:tab w:val="left" w:pos="142"/>
          <w:tab w:val="left" w:pos="851"/>
          <w:tab w:val="left" w:pos="1276"/>
          <w:tab w:val="left" w:pos="1560"/>
        </w:tabs>
        <w:spacing w:before="0" w:after="0" w:line="262" w:lineRule="auto"/>
        <w:ind w:left="0" w:firstLine="720"/>
        <w:jc w:val="both"/>
        <w:rPr>
          <w:rFonts w:ascii="Arial" w:hAnsi="Arial" w:cs="Arial"/>
          <w:color w:val="auto"/>
          <w:sz w:val="22"/>
          <w:szCs w:val="22"/>
        </w:rPr>
      </w:pPr>
      <w:r w:rsidRPr="1D12D3DA">
        <w:rPr>
          <w:rFonts w:ascii="Arial" w:hAnsi="Arial" w:cs="Arial"/>
          <w:color w:val="auto"/>
          <w:sz w:val="22"/>
          <w:szCs w:val="22"/>
        </w:rPr>
        <w:lastRenderedPageBreak/>
        <w:t xml:space="preserve">KC </w:t>
      </w:r>
      <w:r w:rsidR="004006BC" w:rsidRPr="1D12D3DA">
        <w:rPr>
          <w:rFonts w:ascii="Arial" w:hAnsi="Arial" w:cs="Arial"/>
          <w:color w:val="auto"/>
          <w:sz w:val="22"/>
          <w:szCs w:val="22"/>
        </w:rPr>
        <w:t xml:space="preserve">Saugos teikiamos paslaugos </w:t>
      </w:r>
      <w:r w:rsidR="00835E59" w:rsidRPr="1D12D3DA">
        <w:rPr>
          <w:rFonts w:ascii="Arial" w:hAnsi="Arial" w:cs="Arial"/>
          <w:color w:val="auto"/>
          <w:sz w:val="22"/>
          <w:szCs w:val="22"/>
        </w:rPr>
        <w:t>nustatomos</w:t>
      </w:r>
      <w:r w:rsidR="004006BC" w:rsidRPr="1D12D3DA">
        <w:rPr>
          <w:rFonts w:ascii="Arial" w:hAnsi="Arial" w:cs="Arial"/>
          <w:color w:val="auto"/>
          <w:sz w:val="22"/>
          <w:szCs w:val="22"/>
        </w:rPr>
        <w:t xml:space="preserve"> KC </w:t>
      </w:r>
      <w:r w:rsidR="00835E59" w:rsidRPr="1D12D3DA">
        <w:rPr>
          <w:rFonts w:ascii="Arial" w:hAnsi="Arial" w:cs="Arial"/>
          <w:color w:val="auto"/>
          <w:sz w:val="22"/>
          <w:szCs w:val="22"/>
        </w:rPr>
        <w:t xml:space="preserve">teikiamų saugos </w:t>
      </w:r>
      <w:r w:rsidR="004006BC" w:rsidRPr="1D12D3DA">
        <w:rPr>
          <w:rFonts w:ascii="Arial" w:hAnsi="Arial" w:cs="Arial"/>
          <w:color w:val="auto"/>
          <w:sz w:val="22"/>
          <w:szCs w:val="22"/>
        </w:rPr>
        <w:t>paslaugų kataloge, o Saugos valdymo pagrindiniai elementai ir už jų įgyvendinimą atsakingi asmenys, funkcijos ir atsakomybės</w:t>
      </w:r>
      <w:r w:rsidR="008241D5" w:rsidRPr="1D12D3DA">
        <w:rPr>
          <w:rFonts w:ascii="Arial" w:hAnsi="Arial" w:cs="Arial"/>
          <w:color w:val="auto"/>
          <w:sz w:val="22"/>
          <w:szCs w:val="22"/>
        </w:rPr>
        <w:t xml:space="preserve">, </w:t>
      </w:r>
      <w:r w:rsidR="00CF0EBB" w:rsidRPr="1D12D3DA">
        <w:rPr>
          <w:rFonts w:ascii="Arial" w:hAnsi="Arial" w:cs="Arial"/>
          <w:color w:val="auto"/>
          <w:sz w:val="22"/>
          <w:szCs w:val="22"/>
        </w:rPr>
        <w:t>atsižvelgiant į</w:t>
      </w:r>
      <w:r w:rsidR="004006BC" w:rsidRPr="1D12D3DA">
        <w:rPr>
          <w:rFonts w:ascii="Arial" w:hAnsi="Arial" w:cs="Arial"/>
          <w:color w:val="auto"/>
          <w:sz w:val="22"/>
          <w:szCs w:val="22"/>
        </w:rPr>
        <w:t xml:space="preserve"> </w:t>
      </w:r>
      <w:r w:rsidR="00A27EA3" w:rsidRPr="1D12D3DA">
        <w:rPr>
          <w:rFonts w:ascii="Arial" w:hAnsi="Arial" w:cs="Arial"/>
          <w:color w:val="auto"/>
          <w:sz w:val="22"/>
          <w:szCs w:val="22"/>
        </w:rPr>
        <w:t xml:space="preserve">LTG grupės ir Veiklos vieneto </w:t>
      </w:r>
      <w:r w:rsidR="008241D5" w:rsidRPr="1D12D3DA">
        <w:rPr>
          <w:rFonts w:ascii="Arial" w:hAnsi="Arial" w:cs="Arial"/>
          <w:color w:val="auto"/>
          <w:sz w:val="22"/>
          <w:szCs w:val="22"/>
        </w:rPr>
        <w:t xml:space="preserve">procesų standartuose ir susijusiose veiklos procedūrų aprašuose, instrukcijose ar </w:t>
      </w:r>
      <w:r w:rsidR="00C32F01" w:rsidRPr="1D12D3DA">
        <w:rPr>
          <w:rFonts w:ascii="Arial" w:hAnsi="Arial" w:cs="Arial"/>
          <w:color w:val="auto"/>
          <w:sz w:val="22"/>
          <w:szCs w:val="22"/>
        </w:rPr>
        <w:t xml:space="preserve">sprendimuose </w:t>
      </w:r>
      <w:r w:rsidR="00CF0EBB" w:rsidRPr="1D12D3DA">
        <w:rPr>
          <w:rFonts w:ascii="Arial" w:hAnsi="Arial" w:cs="Arial"/>
          <w:color w:val="auto"/>
          <w:sz w:val="22"/>
          <w:szCs w:val="22"/>
        </w:rPr>
        <w:t>nustatytas roles</w:t>
      </w:r>
      <w:r w:rsidR="008241D5" w:rsidRPr="1D12D3DA">
        <w:rPr>
          <w:rFonts w:ascii="Arial" w:hAnsi="Arial" w:cs="Arial"/>
          <w:color w:val="auto"/>
          <w:sz w:val="22"/>
          <w:szCs w:val="22"/>
        </w:rPr>
        <w:t xml:space="preserve">, </w:t>
      </w:r>
      <w:r w:rsidR="00835E59" w:rsidRPr="1D12D3DA">
        <w:rPr>
          <w:rFonts w:ascii="Arial" w:hAnsi="Arial" w:cs="Arial"/>
          <w:color w:val="auto"/>
          <w:sz w:val="22"/>
          <w:szCs w:val="22"/>
        </w:rPr>
        <w:t>detalizuojamos</w:t>
      </w:r>
      <w:r w:rsidR="004006BC" w:rsidRPr="1D12D3DA">
        <w:rPr>
          <w:rFonts w:ascii="Arial" w:hAnsi="Arial" w:cs="Arial"/>
          <w:color w:val="auto"/>
          <w:sz w:val="22"/>
          <w:szCs w:val="22"/>
        </w:rPr>
        <w:t xml:space="preserve"> veiklos vienetų </w:t>
      </w:r>
      <w:r w:rsidR="00835E59" w:rsidRPr="1D12D3DA">
        <w:rPr>
          <w:rFonts w:ascii="Arial" w:hAnsi="Arial" w:cs="Arial"/>
          <w:color w:val="auto"/>
          <w:sz w:val="22"/>
          <w:szCs w:val="22"/>
        </w:rPr>
        <w:t xml:space="preserve">saugos valdymo sistemų </w:t>
      </w:r>
      <w:r w:rsidR="00F120D2" w:rsidRPr="1D12D3DA">
        <w:rPr>
          <w:rFonts w:ascii="Arial" w:hAnsi="Arial" w:cs="Arial"/>
          <w:color w:val="auto"/>
          <w:sz w:val="22"/>
          <w:szCs w:val="22"/>
        </w:rPr>
        <w:t xml:space="preserve">aprašuose ir </w:t>
      </w:r>
      <w:proofErr w:type="spellStart"/>
      <w:r w:rsidR="004006BC" w:rsidRPr="1D12D3DA">
        <w:rPr>
          <w:rFonts w:ascii="Arial" w:hAnsi="Arial" w:cs="Arial"/>
          <w:color w:val="auto"/>
          <w:sz w:val="22"/>
          <w:szCs w:val="22"/>
        </w:rPr>
        <w:t>organogr</w:t>
      </w:r>
      <w:r w:rsidR="17C2A99D" w:rsidRPr="1D12D3DA">
        <w:rPr>
          <w:rFonts w:ascii="Arial" w:hAnsi="Arial" w:cs="Arial"/>
          <w:color w:val="auto"/>
          <w:sz w:val="22"/>
          <w:szCs w:val="22"/>
        </w:rPr>
        <w:t>a</w:t>
      </w:r>
      <w:r w:rsidR="004006BC" w:rsidRPr="1D12D3DA">
        <w:rPr>
          <w:rFonts w:ascii="Arial" w:hAnsi="Arial" w:cs="Arial"/>
          <w:color w:val="auto"/>
          <w:sz w:val="22"/>
          <w:szCs w:val="22"/>
        </w:rPr>
        <w:t>mose</w:t>
      </w:r>
      <w:proofErr w:type="spellEnd"/>
      <w:r w:rsidR="000B248D" w:rsidRPr="1D12D3DA">
        <w:rPr>
          <w:rFonts w:ascii="Arial" w:hAnsi="Arial" w:cs="Arial"/>
          <w:color w:val="auto"/>
          <w:sz w:val="22"/>
          <w:szCs w:val="22"/>
        </w:rPr>
        <w:t xml:space="preserve"> arba kituose dokumentuose, kai saugos valdymo sistem</w:t>
      </w:r>
      <w:r w:rsidR="00824AFD">
        <w:rPr>
          <w:rFonts w:ascii="Arial" w:hAnsi="Arial" w:cs="Arial"/>
          <w:color w:val="auto"/>
          <w:sz w:val="22"/>
          <w:szCs w:val="22"/>
        </w:rPr>
        <w:t>os aprašo</w:t>
      </w:r>
      <w:r w:rsidR="000B248D" w:rsidRPr="1D12D3DA">
        <w:rPr>
          <w:rFonts w:ascii="Arial" w:hAnsi="Arial" w:cs="Arial"/>
          <w:color w:val="auto"/>
          <w:sz w:val="22"/>
          <w:szCs w:val="22"/>
        </w:rPr>
        <w:t xml:space="preserve"> rengimas nėra privalomas.</w:t>
      </w:r>
      <w:r w:rsidR="004006BC" w:rsidRPr="1D12D3DA">
        <w:rPr>
          <w:rFonts w:ascii="Arial" w:hAnsi="Arial" w:cs="Arial"/>
          <w:color w:val="auto"/>
          <w:sz w:val="22"/>
          <w:szCs w:val="22"/>
        </w:rPr>
        <w:t xml:space="preserve"> </w:t>
      </w:r>
    </w:p>
    <w:p w14:paraId="1B94BEBC" w14:textId="7D9D0753" w:rsidR="00F60292" w:rsidRPr="00F37170" w:rsidRDefault="00654D00" w:rsidP="001664F1">
      <w:pPr>
        <w:pStyle w:val="Heading3"/>
        <w:numPr>
          <w:ilvl w:val="1"/>
          <w:numId w:val="18"/>
        </w:numPr>
        <w:tabs>
          <w:tab w:val="left" w:pos="142"/>
          <w:tab w:val="left" w:pos="851"/>
          <w:tab w:val="left" w:pos="1276"/>
          <w:tab w:val="left" w:pos="1560"/>
        </w:tabs>
        <w:spacing w:before="0" w:after="0" w:line="262" w:lineRule="auto"/>
        <w:ind w:left="0" w:firstLine="720"/>
        <w:jc w:val="both"/>
        <w:rPr>
          <w:rFonts w:ascii="Arial" w:hAnsi="Arial" w:cs="Arial"/>
          <w:bCs/>
          <w:color w:val="auto"/>
          <w:sz w:val="22"/>
          <w:szCs w:val="22"/>
        </w:rPr>
      </w:pPr>
      <w:r w:rsidRPr="00F37170">
        <w:rPr>
          <w:rFonts w:ascii="Arial" w:hAnsi="Arial" w:cs="Arial"/>
          <w:bCs/>
          <w:color w:val="auto"/>
          <w:sz w:val="22"/>
          <w:szCs w:val="22"/>
        </w:rPr>
        <w:t>D</w:t>
      </w:r>
      <w:r w:rsidR="004006BC" w:rsidRPr="00F37170">
        <w:rPr>
          <w:rFonts w:ascii="Arial" w:hAnsi="Arial" w:cs="Arial"/>
          <w:bCs/>
          <w:color w:val="auto"/>
          <w:sz w:val="22"/>
          <w:szCs w:val="22"/>
        </w:rPr>
        <w:t xml:space="preserve">ecentralizuotų </w:t>
      </w:r>
      <w:r w:rsidR="00F33424" w:rsidRPr="00F37170">
        <w:rPr>
          <w:rFonts w:ascii="Arial" w:hAnsi="Arial" w:cs="Arial"/>
          <w:bCs/>
          <w:color w:val="auto"/>
          <w:sz w:val="22"/>
          <w:szCs w:val="22"/>
        </w:rPr>
        <w:t>saugos valdymo veiklų</w:t>
      </w:r>
      <w:r w:rsidR="004006BC" w:rsidRPr="00F37170">
        <w:rPr>
          <w:rFonts w:ascii="Arial" w:hAnsi="Arial" w:cs="Arial"/>
          <w:bCs/>
          <w:color w:val="auto"/>
          <w:sz w:val="22"/>
          <w:szCs w:val="22"/>
        </w:rPr>
        <w:t xml:space="preserve"> įgyvendinimą</w:t>
      </w:r>
      <w:r w:rsidR="005B7B67" w:rsidRPr="00F37170">
        <w:rPr>
          <w:rFonts w:ascii="Arial" w:hAnsi="Arial" w:cs="Arial"/>
          <w:bCs/>
          <w:color w:val="auto"/>
          <w:sz w:val="22"/>
          <w:szCs w:val="22"/>
        </w:rPr>
        <w:t xml:space="preserve"> Veiklos vienetas</w:t>
      </w:r>
      <w:r w:rsidR="004B3202" w:rsidRPr="00F37170">
        <w:rPr>
          <w:rFonts w:ascii="Arial" w:hAnsi="Arial" w:cs="Arial"/>
          <w:bCs/>
          <w:color w:val="auto"/>
          <w:sz w:val="22"/>
          <w:szCs w:val="22"/>
        </w:rPr>
        <w:t xml:space="preserve"> </w:t>
      </w:r>
      <w:r w:rsidR="005B7B67" w:rsidRPr="00F37170">
        <w:rPr>
          <w:rFonts w:ascii="Arial" w:hAnsi="Arial" w:cs="Arial"/>
          <w:bCs/>
          <w:color w:val="auto"/>
          <w:sz w:val="22"/>
          <w:szCs w:val="22"/>
        </w:rPr>
        <w:t xml:space="preserve">nustato </w:t>
      </w:r>
      <w:r w:rsidR="00DA38F0" w:rsidRPr="00F37170">
        <w:rPr>
          <w:rFonts w:ascii="Arial" w:hAnsi="Arial" w:cs="Arial"/>
          <w:bCs/>
          <w:color w:val="auto"/>
          <w:sz w:val="22"/>
          <w:szCs w:val="22"/>
        </w:rPr>
        <w:t>procesinio valdymo dokument</w:t>
      </w:r>
      <w:r w:rsidR="004B3202" w:rsidRPr="00F37170">
        <w:rPr>
          <w:rFonts w:ascii="Arial" w:hAnsi="Arial" w:cs="Arial"/>
          <w:bCs/>
          <w:color w:val="auto"/>
          <w:sz w:val="22"/>
          <w:szCs w:val="22"/>
        </w:rPr>
        <w:t>uose</w:t>
      </w:r>
      <w:r w:rsidR="005B7B67" w:rsidRPr="00F37170">
        <w:rPr>
          <w:rFonts w:ascii="Arial" w:hAnsi="Arial" w:cs="Arial"/>
          <w:bCs/>
          <w:color w:val="auto"/>
          <w:sz w:val="22"/>
          <w:szCs w:val="22"/>
        </w:rPr>
        <w:t xml:space="preserve">, </w:t>
      </w:r>
      <w:r w:rsidR="004B3202" w:rsidRPr="00F37170">
        <w:rPr>
          <w:rFonts w:ascii="Arial" w:hAnsi="Arial" w:cs="Arial"/>
          <w:bCs/>
          <w:color w:val="auto"/>
          <w:sz w:val="22"/>
          <w:szCs w:val="22"/>
        </w:rPr>
        <w:t>užtikrindamas saugos valdymo lygį, ne žemesnį</w:t>
      </w:r>
      <w:r w:rsidR="0083097A" w:rsidRPr="00F37170">
        <w:rPr>
          <w:rFonts w:ascii="Arial" w:hAnsi="Arial" w:cs="Arial"/>
          <w:bCs/>
          <w:color w:val="auto"/>
          <w:sz w:val="22"/>
          <w:szCs w:val="22"/>
        </w:rPr>
        <w:t xml:space="preserve"> </w:t>
      </w:r>
      <w:r w:rsidR="004B3202" w:rsidRPr="00F37170">
        <w:rPr>
          <w:rFonts w:ascii="Arial" w:hAnsi="Arial" w:cs="Arial"/>
          <w:bCs/>
          <w:color w:val="auto"/>
          <w:sz w:val="22"/>
          <w:szCs w:val="22"/>
        </w:rPr>
        <w:t xml:space="preserve">nei numatyta reglamento </w:t>
      </w:r>
      <w:hyperlink r:id="rId11" w:history="1">
        <w:r w:rsidR="004B3202" w:rsidRPr="00F37170">
          <w:rPr>
            <w:rStyle w:val="Hyperlink"/>
            <w:rFonts w:ascii="Arial" w:hAnsi="Arial" w:cs="Arial"/>
            <w:bCs/>
            <w:sz w:val="22"/>
            <w:szCs w:val="22"/>
          </w:rPr>
          <w:t>(ES) 2018/762</w:t>
        </w:r>
      </w:hyperlink>
      <w:r w:rsidR="004B3202" w:rsidRPr="00F37170">
        <w:rPr>
          <w:rFonts w:ascii="Arial" w:hAnsi="Arial" w:cs="Arial"/>
          <w:bCs/>
          <w:color w:val="FF0000"/>
          <w:sz w:val="22"/>
          <w:szCs w:val="22"/>
        </w:rPr>
        <w:t xml:space="preserve"> </w:t>
      </w:r>
      <w:r w:rsidR="004B3202" w:rsidRPr="00F37170">
        <w:rPr>
          <w:rFonts w:ascii="Arial" w:hAnsi="Arial" w:cs="Arial"/>
          <w:bCs/>
          <w:color w:val="auto"/>
          <w:sz w:val="22"/>
          <w:szCs w:val="22"/>
        </w:rPr>
        <w:t xml:space="preserve">bei kitų ES bei nacionalinės teisės aktų reikalavimuose, ir, </w:t>
      </w:r>
      <w:r w:rsidR="005B7B67" w:rsidRPr="00F37170">
        <w:rPr>
          <w:rFonts w:ascii="Arial" w:hAnsi="Arial" w:cs="Arial"/>
          <w:bCs/>
          <w:color w:val="auto"/>
          <w:sz w:val="22"/>
          <w:szCs w:val="22"/>
        </w:rPr>
        <w:t xml:space="preserve">suderinęs </w:t>
      </w:r>
      <w:r w:rsidR="00835E59" w:rsidRPr="00F37170">
        <w:rPr>
          <w:rFonts w:ascii="Arial" w:hAnsi="Arial" w:cs="Arial"/>
          <w:bCs/>
          <w:color w:val="auto"/>
          <w:sz w:val="22"/>
          <w:szCs w:val="22"/>
        </w:rPr>
        <w:t>jų įgyvendinimo sprendinius</w:t>
      </w:r>
      <w:r w:rsidR="00807CFD" w:rsidRPr="00F37170">
        <w:rPr>
          <w:rFonts w:ascii="Arial" w:hAnsi="Arial" w:cs="Arial"/>
          <w:bCs/>
          <w:color w:val="auto"/>
          <w:sz w:val="22"/>
          <w:szCs w:val="22"/>
        </w:rPr>
        <w:t xml:space="preserve"> </w:t>
      </w:r>
      <w:r w:rsidR="005B7B67" w:rsidRPr="00F37170">
        <w:rPr>
          <w:rFonts w:ascii="Arial" w:hAnsi="Arial" w:cs="Arial"/>
          <w:bCs/>
          <w:color w:val="auto"/>
          <w:sz w:val="22"/>
          <w:szCs w:val="22"/>
        </w:rPr>
        <w:t xml:space="preserve">su </w:t>
      </w:r>
      <w:r w:rsidR="004006BC" w:rsidRPr="00F37170">
        <w:rPr>
          <w:rFonts w:ascii="Arial" w:hAnsi="Arial" w:cs="Arial"/>
          <w:bCs/>
          <w:color w:val="auto"/>
          <w:sz w:val="22"/>
          <w:szCs w:val="22"/>
        </w:rPr>
        <w:t>KC Saugos vadovu ir</w:t>
      </w:r>
      <w:r w:rsidR="00815249" w:rsidRPr="00F37170">
        <w:rPr>
          <w:rFonts w:ascii="Arial" w:hAnsi="Arial" w:cs="Arial"/>
          <w:bCs/>
          <w:color w:val="auto"/>
          <w:sz w:val="22"/>
          <w:szCs w:val="22"/>
        </w:rPr>
        <w:t>, prireikus,</w:t>
      </w:r>
      <w:r w:rsidR="004006BC" w:rsidRPr="00F37170">
        <w:rPr>
          <w:rFonts w:ascii="Arial" w:hAnsi="Arial" w:cs="Arial"/>
          <w:bCs/>
          <w:color w:val="auto"/>
          <w:sz w:val="22"/>
          <w:szCs w:val="22"/>
        </w:rPr>
        <w:t xml:space="preserve"> </w:t>
      </w:r>
      <w:r w:rsidR="005B7B67" w:rsidRPr="00F37170">
        <w:rPr>
          <w:rFonts w:ascii="Arial" w:hAnsi="Arial" w:cs="Arial"/>
          <w:bCs/>
          <w:color w:val="auto"/>
          <w:sz w:val="22"/>
          <w:szCs w:val="22"/>
        </w:rPr>
        <w:t>LTG Verslo atsparumo direktoriumi</w:t>
      </w:r>
      <w:r w:rsidR="004B3202" w:rsidRPr="00F37170">
        <w:rPr>
          <w:rFonts w:ascii="Arial" w:hAnsi="Arial" w:cs="Arial"/>
          <w:bCs/>
          <w:color w:val="auto"/>
          <w:sz w:val="22"/>
          <w:szCs w:val="22"/>
        </w:rPr>
        <w:t>,</w:t>
      </w:r>
      <w:r w:rsidR="00AE39CC" w:rsidRPr="00F37170">
        <w:rPr>
          <w:rFonts w:ascii="Arial" w:hAnsi="Arial" w:cs="Arial"/>
          <w:bCs/>
          <w:color w:val="auto"/>
          <w:sz w:val="22"/>
          <w:szCs w:val="22"/>
        </w:rPr>
        <w:t xml:space="preserve"> </w:t>
      </w:r>
      <w:r w:rsidR="00F60292" w:rsidRPr="00F37170">
        <w:rPr>
          <w:rFonts w:ascii="Arial" w:hAnsi="Arial" w:cs="Arial"/>
          <w:bCs/>
          <w:color w:val="auto"/>
          <w:sz w:val="22"/>
          <w:szCs w:val="22"/>
        </w:rPr>
        <w:t>tą dokumentuoja saugos valdymo sistemoje.</w:t>
      </w:r>
      <w:r w:rsidR="004B3202" w:rsidRPr="00F37170">
        <w:rPr>
          <w:rFonts w:ascii="Arial" w:hAnsi="Arial" w:cs="Arial"/>
          <w:bCs/>
          <w:color w:val="auto"/>
          <w:sz w:val="22"/>
          <w:szCs w:val="22"/>
        </w:rPr>
        <w:t xml:space="preserve"> </w:t>
      </w:r>
    </w:p>
    <w:p w14:paraId="1F44F9AA" w14:textId="3242CCDE" w:rsidR="00F60292" w:rsidRPr="00F37170" w:rsidRDefault="00F60292" w:rsidP="001664F1">
      <w:pPr>
        <w:pStyle w:val="Heading3"/>
        <w:numPr>
          <w:ilvl w:val="1"/>
          <w:numId w:val="18"/>
        </w:numPr>
        <w:tabs>
          <w:tab w:val="left" w:pos="142"/>
          <w:tab w:val="left" w:pos="851"/>
          <w:tab w:val="left" w:pos="1276"/>
          <w:tab w:val="left" w:pos="1560"/>
        </w:tabs>
        <w:spacing w:before="0" w:after="0" w:line="262" w:lineRule="auto"/>
        <w:ind w:left="0" w:firstLine="720"/>
        <w:jc w:val="both"/>
        <w:rPr>
          <w:rFonts w:ascii="Arial" w:hAnsi="Arial" w:cs="Arial"/>
          <w:bCs/>
          <w:color w:val="auto"/>
          <w:sz w:val="22"/>
          <w:szCs w:val="22"/>
        </w:rPr>
      </w:pPr>
      <w:r w:rsidRPr="00F37170">
        <w:rPr>
          <w:rFonts w:ascii="Arial" w:hAnsi="Arial" w:cs="Arial"/>
          <w:bCs/>
          <w:color w:val="auto"/>
          <w:sz w:val="22"/>
          <w:szCs w:val="22"/>
        </w:rPr>
        <w:t>Atsižvelgiant į nacionalinių teisės aktų, reglamentuojančių saugą, ypatumus, kalbinės kompetencijos skirtumus ir veiklos vykdymo nuotolį, kitose šalyse registruotiems ir veikiantiems LTG įmonių grupės veiklos vienetams, standartizuotos saugos paslaugos nėra teikiamos. Minimi veiklos vienetai, atsižvelgdami į Europos sąjungos ir nacionalinių teisės aktų reikalavimus</w:t>
      </w:r>
      <w:r w:rsidR="007D686C">
        <w:rPr>
          <w:rFonts w:ascii="Arial" w:hAnsi="Arial" w:cs="Arial"/>
          <w:bCs/>
          <w:color w:val="auto"/>
          <w:sz w:val="22"/>
          <w:szCs w:val="22"/>
        </w:rPr>
        <w:t xml:space="preserve"> bei į </w:t>
      </w:r>
      <w:r w:rsidR="007D686C" w:rsidRPr="00F37170">
        <w:rPr>
          <w:rFonts w:ascii="Arial" w:hAnsi="Arial" w:cs="Arial"/>
          <w:bCs/>
          <w:color w:val="auto"/>
          <w:sz w:val="22"/>
          <w:szCs w:val="22"/>
        </w:rPr>
        <w:t xml:space="preserve">šiuos Principus, </w:t>
      </w:r>
      <w:r w:rsidR="007D686C">
        <w:rPr>
          <w:rFonts w:ascii="Arial" w:hAnsi="Arial" w:cs="Arial"/>
          <w:bCs/>
          <w:color w:val="auto"/>
          <w:sz w:val="22"/>
          <w:szCs w:val="22"/>
        </w:rPr>
        <w:t xml:space="preserve">įskaitant 4.3.1. punkto kriterijus, </w:t>
      </w:r>
      <w:r w:rsidRPr="00F37170">
        <w:rPr>
          <w:rFonts w:ascii="Arial" w:hAnsi="Arial" w:cs="Arial"/>
          <w:bCs/>
          <w:color w:val="auto"/>
          <w:sz w:val="22"/>
          <w:szCs w:val="22"/>
        </w:rPr>
        <w:t xml:space="preserve">privalo parengti ir su KC </w:t>
      </w:r>
      <w:r w:rsidR="0061762C">
        <w:rPr>
          <w:rFonts w:ascii="Arial" w:hAnsi="Arial" w:cs="Arial"/>
          <w:bCs/>
          <w:color w:val="auto"/>
          <w:sz w:val="22"/>
          <w:szCs w:val="22"/>
        </w:rPr>
        <w:t>S</w:t>
      </w:r>
      <w:r w:rsidRPr="00F37170">
        <w:rPr>
          <w:rFonts w:ascii="Arial" w:hAnsi="Arial" w:cs="Arial"/>
          <w:bCs/>
          <w:color w:val="auto"/>
          <w:sz w:val="22"/>
          <w:szCs w:val="22"/>
        </w:rPr>
        <w:t xml:space="preserve">auga suderinti </w:t>
      </w:r>
      <w:r w:rsidR="001C0EB8">
        <w:rPr>
          <w:rFonts w:ascii="Arial" w:hAnsi="Arial" w:cs="Arial"/>
          <w:bCs/>
          <w:color w:val="auto"/>
          <w:sz w:val="22"/>
          <w:szCs w:val="22"/>
        </w:rPr>
        <w:t xml:space="preserve">dokumentuotą </w:t>
      </w:r>
      <w:r w:rsidRPr="00F37170">
        <w:rPr>
          <w:rFonts w:ascii="Arial" w:hAnsi="Arial" w:cs="Arial"/>
          <w:bCs/>
          <w:color w:val="auto"/>
          <w:sz w:val="22"/>
          <w:szCs w:val="22"/>
        </w:rPr>
        <w:t>saugos valdymo sistem</w:t>
      </w:r>
      <w:r w:rsidR="001C0EB8">
        <w:rPr>
          <w:rFonts w:ascii="Arial" w:hAnsi="Arial" w:cs="Arial"/>
          <w:bCs/>
          <w:color w:val="auto"/>
          <w:sz w:val="22"/>
          <w:szCs w:val="22"/>
        </w:rPr>
        <w:t>ą</w:t>
      </w:r>
      <w:r w:rsidRPr="00F37170">
        <w:rPr>
          <w:rFonts w:ascii="Arial" w:hAnsi="Arial" w:cs="Arial"/>
          <w:bCs/>
          <w:color w:val="auto"/>
          <w:sz w:val="22"/>
          <w:szCs w:val="22"/>
        </w:rPr>
        <w:t xml:space="preserve">, </w:t>
      </w:r>
      <w:r w:rsidR="005C4D07" w:rsidRPr="00F37170">
        <w:rPr>
          <w:rFonts w:ascii="Arial" w:hAnsi="Arial" w:cs="Arial"/>
          <w:bCs/>
          <w:color w:val="auto"/>
          <w:sz w:val="22"/>
          <w:szCs w:val="22"/>
        </w:rPr>
        <w:t>kuri</w:t>
      </w:r>
      <w:r w:rsidR="001C0EB8">
        <w:rPr>
          <w:rFonts w:ascii="Arial" w:hAnsi="Arial" w:cs="Arial"/>
          <w:bCs/>
          <w:color w:val="auto"/>
          <w:sz w:val="22"/>
          <w:szCs w:val="22"/>
        </w:rPr>
        <w:t>oj</w:t>
      </w:r>
      <w:r w:rsidR="005C4D07" w:rsidRPr="00F37170">
        <w:rPr>
          <w:rFonts w:ascii="Arial" w:hAnsi="Arial" w:cs="Arial"/>
          <w:bCs/>
          <w:color w:val="auto"/>
          <w:sz w:val="22"/>
          <w:szCs w:val="22"/>
        </w:rPr>
        <w:t xml:space="preserve">e </w:t>
      </w:r>
      <w:r w:rsidRPr="00F37170">
        <w:rPr>
          <w:rFonts w:ascii="Arial" w:hAnsi="Arial" w:cs="Arial"/>
          <w:bCs/>
          <w:color w:val="auto"/>
          <w:sz w:val="22"/>
          <w:szCs w:val="22"/>
        </w:rPr>
        <w:t>būtų nustatyti iš teisės aktų kylantys saugos reikalavimai, jų įgyvendinimas bei už tai atsakingi asmenys</w:t>
      </w:r>
      <w:r w:rsidR="007A3801" w:rsidRPr="00F37170">
        <w:rPr>
          <w:rFonts w:ascii="Arial" w:hAnsi="Arial" w:cs="Arial"/>
          <w:bCs/>
          <w:color w:val="auto"/>
          <w:sz w:val="22"/>
          <w:szCs w:val="22"/>
        </w:rPr>
        <w:t xml:space="preserve"> </w:t>
      </w:r>
      <w:r w:rsidR="00AF47F0" w:rsidRPr="00F37170">
        <w:rPr>
          <w:rFonts w:ascii="Arial" w:hAnsi="Arial" w:cs="Arial"/>
          <w:bCs/>
          <w:color w:val="auto"/>
          <w:sz w:val="22"/>
          <w:szCs w:val="22"/>
        </w:rPr>
        <w:t>(</w:t>
      </w:r>
      <w:r w:rsidR="007A3801" w:rsidRPr="00F37170">
        <w:rPr>
          <w:rFonts w:ascii="Arial" w:hAnsi="Arial" w:cs="Arial"/>
          <w:bCs/>
          <w:color w:val="auto"/>
          <w:sz w:val="22"/>
          <w:szCs w:val="22"/>
        </w:rPr>
        <w:t>ar pasitelkti išorės konsultantai</w:t>
      </w:r>
      <w:r w:rsidR="00AF47F0" w:rsidRPr="00F37170">
        <w:rPr>
          <w:rFonts w:ascii="Arial" w:hAnsi="Arial" w:cs="Arial"/>
          <w:bCs/>
          <w:color w:val="auto"/>
          <w:sz w:val="22"/>
          <w:szCs w:val="22"/>
        </w:rPr>
        <w:t>)</w:t>
      </w:r>
      <w:r w:rsidRPr="00F37170">
        <w:rPr>
          <w:rFonts w:ascii="Arial" w:hAnsi="Arial" w:cs="Arial"/>
          <w:bCs/>
          <w:color w:val="auto"/>
          <w:sz w:val="22"/>
          <w:szCs w:val="22"/>
        </w:rPr>
        <w:t xml:space="preserve">. Siekiant užtikrinti tinkamą saugos valdymo veikimą minėtuose veiklos vienetuose, įmonės privalo reguliariai KC Saugai teikti iš anksto suderintą su saugą susijusią informaciją, o esant saugos rodiklių nuokrypiams – numatyti ir informuoti apie priemones, kurių bus imtasi siekiant užtikrinti tinkamą saugos valdymo sistemos veikimą. </w:t>
      </w:r>
    </w:p>
    <w:p w14:paraId="252340F3" w14:textId="0ACFFCF6" w:rsidR="00EA483F" w:rsidRPr="00F37170" w:rsidRDefault="00EA483F" w:rsidP="001664F1">
      <w:pPr>
        <w:pStyle w:val="Heading1"/>
        <w:numPr>
          <w:ilvl w:val="0"/>
          <w:numId w:val="18"/>
        </w:numPr>
        <w:tabs>
          <w:tab w:val="left" w:pos="1276"/>
        </w:tabs>
        <w:spacing w:before="240" w:after="120" w:line="262" w:lineRule="auto"/>
        <w:ind w:left="0" w:firstLine="720"/>
        <w:jc w:val="both"/>
        <w:rPr>
          <w:rFonts w:ascii="Arial" w:hAnsi="Arial" w:cs="Arial"/>
          <w:b/>
          <w:bCs/>
          <w:color w:val="auto"/>
          <w:sz w:val="22"/>
          <w:szCs w:val="22"/>
        </w:rPr>
      </w:pPr>
      <w:bookmarkStart w:id="30" w:name="_Toc535390892"/>
      <w:bookmarkStart w:id="31" w:name="_Toc535391094"/>
      <w:bookmarkStart w:id="32" w:name="_Toc535446354"/>
      <w:bookmarkStart w:id="33" w:name="_Toc63189611"/>
      <w:bookmarkStart w:id="34" w:name="_Toc63594572"/>
      <w:bookmarkStart w:id="35" w:name="_Toc63594644"/>
      <w:bookmarkStart w:id="36" w:name="_Hlk535388556"/>
      <w:bookmarkEnd w:id="28"/>
      <w:bookmarkEnd w:id="29"/>
      <w:r w:rsidRPr="00F37170">
        <w:rPr>
          <w:rFonts w:ascii="Arial" w:hAnsi="Arial" w:cs="Arial"/>
          <w:b/>
          <w:bCs/>
          <w:color w:val="auto"/>
          <w:sz w:val="22"/>
          <w:szCs w:val="22"/>
        </w:rPr>
        <w:t xml:space="preserve">Saugos valdymo principai </w:t>
      </w:r>
    </w:p>
    <w:p w14:paraId="3030554A" w14:textId="3E062126" w:rsidR="00FA67F7" w:rsidRPr="00F37170" w:rsidRDefault="00FA67F7" w:rsidP="001664F1">
      <w:pPr>
        <w:pStyle w:val="Heading4"/>
        <w:numPr>
          <w:ilvl w:val="1"/>
          <w:numId w:val="19"/>
        </w:numPr>
        <w:tabs>
          <w:tab w:val="left" w:pos="1276"/>
        </w:tabs>
        <w:suppressAutoHyphens/>
        <w:spacing w:before="0" w:after="0" w:line="262" w:lineRule="auto"/>
        <w:ind w:left="0" w:firstLine="720"/>
        <w:jc w:val="both"/>
        <w:rPr>
          <w:rFonts w:ascii="Arial" w:hAnsi="Arial" w:cs="Arial"/>
          <w:i w:val="0"/>
          <w:iCs w:val="0"/>
          <w:color w:val="auto"/>
        </w:rPr>
      </w:pPr>
      <w:r w:rsidRPr="00F37170">
        <w:rPr>
          <w:rFonts w:ascii="Arial" w:eastAsia="Times New Roman" w:hAnsi="Arial" w:cs="Arial"/>
          <w:i w:val="0"/>
          <w:iCs w:val="0"/>
          <w:color w:val="auto"/>
        </w:rPr>
        <w:t xml:space="preserve">Saugos </w:t>
      </w:r>
      <w:r w:rsidR="00416489" w:rsidRPr="00F37170">
        <w:rPr>
          <w:rFonts w:ascii="Arial" w:eastAsia="Times New Roman" w:hAnsi="Arial" w:cs="Arial"/>
          <w:i w:val="0"/>
          <w:iCs w:val="0"/>
          <w:color w:val="auto"/>
        </w:rPr>
        <w:t xml:space="preserve">užtikrinimas </w:t>
      </w:r>
      <w:r w:rsidRPr="00F37170">
        <w:rPr>
          <w:rFonts w:ascii="Arial" w:eastAsia="Times New Roman" w:hAnsi="Arial" w:cs="Arial"/>
          <w:i w:val="0"/>
          <w:iCs w:val="0"/>
          <w:color w:val="auto"/>
        </w:rPr>
        <w:t>visoje LTG įmonių grupėje yra grindžiamas</w:t>
      </w:r>
      <w:r w:rsidRPr="00F37170">
        <w:rPr>
          <w:rFonts w:ascii="Arial" w:hAnsi="Arial" w:cs="Arial"/>
          <w:bCs/>
          <w:i w:val="0"/>
          <w:iCs w:val="0"/>
          <w:color w:val="FF0000"/>
        </w:rPr>
        <w:t xml:space="preserve"> </w:t>
      </w:r>
      <w:r w:rsidRPr="00F37170">
        <w:rPr>
          <w:rFonts w:ascii="Arial" w:eastAsia="Times New Roman" w:hAnsi="Arial" w:cs="Arial"/>
          <w:i w:val="0"/>
          <w:iCs w:val="0"/>
          <w:color w:val="auto"/>
        </w:rPr>
        <w:t>tarptautinių saugos</w:t>
      </w:r>
      <w:r w:rsidR="0025190C" w:rsidRPr="00F37170">
        <w:rPr>
          <w:rFonts w:ascii="Arial" w:eastAsia="Times New Roman" w:hAnsi="Arial" w:cs="Arial"/>
          <w:i w:val="0"/>
          <w:iCs w:val="0"/>
          <w:color w:val="auto"/>
        </w:rPr>
        <w:t xml:space="preserve"> </w:t>
      </w:r>
      <w:r w:rsidRPr="00F37170">
        <w:rPr>
          <w:rFonts w:ascii="Arial" w:eastAsia="Times New Roman" w:hAnsi="Arial" w:cs="Arial"/>
          <w:i w:val="0"/>
          <w:iCs w:val="0"/>
          <w:color w:val="auto"/>
        </w:rPr>
        <w:t>vadybos</w:t>
      </w:r>
      <w:r w:rsidR="00E13355">
        <w:rPr>
          <w:rFonts w:ascii="Arial" w:eastAsia="Times New Roman" w:hAnsi="Arial" w:cs="Arial"/>
          <w:i w:val="0"/>
          <w:iCs w:val="0"/>
          <w:color w:val="auto"/>
        </w:rPr>
        <w:t xml:space="preserve"> ISO</w:t>
      </w:r>
      <w:r w:rsidRPr="00F37170">
        <w:rPr>
          <w:rFonts w:ascii="Arial" w:eastAsia="Times New Roman" w:hAnsi="Arial" w:cs="Arial"/>
          <w:i w:val="0"/>
          <w:iCs w:val="0"/>
          <w:color w:val="auto"/>
        </w:rPr>
        <w:t xml:space="preserve"> standartų, Komisijos deleguoto reglamento </w:t>
      </w:r>
      <w:hyperlink r:id="rId12" w:history="1">
        <w:r w:rsidR="002F0AAA" w:rsidRPr="00C96DC6">
          <w:rPr>
            <w:rStyle w:val="Hyperlink"/>
            <w:rFonts w:ascii="Arial" w:hAnsi="Arial" w:cs="Arial"/>
            <w:bCs/>
            <w:i w:val="0"/>
            <w:iCs w:val="0"/>
          </w:rPr>
          <w:t>(ES) 2018/762</w:t>
        </w:r>
      </w:hyperlink>
      <w:r w:rsidRPr="00F37170">
        <w:rPr>
          <w:rFonts w:ascii="Arial" w:eastAsia="Times New Roman" w:hAnsi="Arial" w:cs="Arial"/>
          <w:i w:val="0"/>
          <w:iCs w:val="0"/>
          <w:color w:val="auto"/>
        </w:rPr>
        <w:t xml:space="preserve">, </w:t>
      </w:r>
      <w:r w:rsidR="00DE18A4" w:rsidRPr="00F37170">
        <w:rPr>
          <w:rFonts w:ascii="Arial" w:eastAsia="Times New Roman" w:hAnsi="Arial" w:cs="Arial"/>
          <w:i w:val="0"/>
          <w:iCs w:val="0"/>
          <w:color w:val="auto"/>
        </w:rPr>
        <w:t xml:space="preserve">taip pat </w:t>
      </w:r>
      <w:r w:rsidRPr="00F37170">
        <w:rPr>
          <w:rFonts w:ascii="Arial" w:eastAsia="Times New Roman" w:hAnsi="Arial" w:cs="Arial"/>
          <w:i w:val="0"/>
          <w:iCs w:val="0"/>
          <w:color w:val="auto"/>
        </w:rPr>
        <w:t>Komisijos įgyvendinimo reglamentu (ES) Nr. 402/2013, kuriuo nustatomas bendrasis saugos būdas, susijęs su</w:t>
      </w:r>
      <w:r w:rsidR="0025190C" w:rsidRPr="00F37170">
        <w:rPr>
          <w:rFonts w:ascii="Arial" w:eastAsia="Times New Roman" w:hAnsi="Arial" w:cs="Arial"/>
          <w:i w:val="0"/>
          <w:iCs w:val="0"/>
          <w:color w:val="auto"/>
        </w:rPr>
        <w:t xml:space="preserve"> </w:t>
      </w:r>
      <w:r w:rsidRPr="00F37170">
        <w:rPr>
          <w:rFonts w:ascii="Arial" w:eastAsia="Times New Roman" w:hAnsi="Arial" w:cs="Arial"/>
          <w:i w:val="0"/>
          <w:iCs w:val="0"/>
          <w:color w:val="auto"/>
        </w:rPr>
        <w:t xml:space="preserve">pavojaus lygio nustatymu ir pavojaus vertinimu, ir panaikinamas Reglamentas (EB) Nr. 352/2009, </w:t>
      </w:r>
      <w:r w:rsidRPr="00F37170">
        <w:rPr>
          <w:rFonts w:ascii="Arial" w:hAnsi="Arial" w:cs="Arial"/>
          <w:bCs/>
          <w:i w:val="0"/>
          <w:iCs w:val="0"/>
          <w:color w:val="auto"/>
        </w:rPr>
        <w:t>nuostatomis</w:t>
      </w:r>
      <w:r w:rsidRPr="00F37170">
        <w:rPr>
          <w:rFonts w:ascii="Arial" w:eastAsia="Times New Roman" w:hAnsi="Arial" w:cs="Arial"/>
          <w:i w:val="0"/>
          <w:iCs w:val="0"/>
          <w:color w:val="auto"/>
        </w:rPr>
        <w:t xml:space="preserve"> bei kitais Europos Sąjungos ir nacionaliniais teisės aktais</w:t>
      </w:r>
      <w:r w:rsidRPr="00F37170">
        <w:rPr>
          <w:rFonts w:ascii="Arial" w:hAnsi="Arial" w:cs="Arial"/>
          <w:bCs/>
          <w:i w:val="0"/>
          <w:iCs w:val="0"/>
          <w:color w:val="auto"/>
        </w:rPr>
        <w:t xml:space="preserve"> ir </w:t>
      </w:r>
      <w:r w:rsidRPr="00F37170">
        <w:rPr>
          <w:rFonts w:ascii="Arial" w:hAnsi="Arial" w:cs="Arial"/>
          <w:i w:val="0"/>
          <w:iCs w:val="0"/>
          <w:color w:val="auto"/>
        </w:rPr>
        <w:t>įgyvendinamas</w:t>
      </w:r>
      <w:r w:rsidR="007B1310" w:rsidRPr="00F37170">
        <w:rPr>
          <w:rFonts w:ascii="Arial" w:hAnsi="Arial" w:cs="Arial"/>
          <w:i w:val="0"/>
          <w:iCs w:val="0"/>
          <w:color w:val="auto"/>
        </w:rPr>
        <w:t xml:space="preserve"> vadovau</w:t>
      </w:r>
      <w:r w:rsidRPr="00F37170">
        <w:rPr>
          <w:rFonts w:ascii="Arial" w:hAnsi="Arial" w:cs="Arial"/>
          <w:i w:val="0"/>
          <w:iCs w:val="0"/>
          <w:color w:val="auto"/>
        </w:rPr>
        <w:t xml:space="preserve">jantis 6 (šešiais) pagrindiniais principais (žr. </w:t>
      </w:r>
      <w:r w:rsidR="008A184C" w:rsidRPr="00F37170">
        <w:rPr>
          <w:rFonts w:ascii="Arial" w:hAnsi="Arial" w:cs="Arial"/>
          <w:i w:val="0"/>
          <w:iCs w:val="0"/>
          <w:color w:val="auto"/>
        </w:rPr>
        <w:t>2</w:t>
      </w:r>
      <w:r w:rsidRPr="00F37170">
        <w:rPr>
          <w:rFonts w:ascii="Arial" w:hAnsi="Arial" w:cs="Arial"/>
          <w:i w:val="0"/>
          <w:iCs w:val="0"/>
          <w:color w:val="auto"/>
        </w:rPr>
        <w:t xml:space="preserve"> pav.):</w:t>
      </w:r>
      <w:bookmarkEnd w:id="30"/>
      <w:bookmarkEnd w:id="31"/>
      <w:bookmarkEnd w:id="32"/>
      <w:bookmarkEnd w:id="33"/>
      <w:bookmarkEnd w:id="34"/>
      <w:bookmarkEnd w:id="35"/>
    </w:p>
    <w:p w14:paraId="4944D252" w14:textId="5E4DCA56" w:rsidR="00FA67F7" w:rsidRPr="00F37170" w:rsidRDefault="00073F13" w:rsidP="001664F1">
      <w:pPr>
        <w:pStyle w:val="ListParagraph"/>
        <w:keepNext/>
        <w:keepLines/>
        <w:numPr>
          <w:ilvl w:val="2"/>
          <w:numId w:val="19"/>
        </w:numPr>
        <w:tabs>
          <w:tab w:val="left" w:pos="1418"/>
        </w:tabs>
        <w:spacing w:after="0" w:line="262" w:lineRule="auto"/>
        <w:ind w:left="0" w:firstLine="709"/>
        <w:jc w:val="both"/>
        <w:rPr>
          <w:rFonts w:ascii="Arial" w:eastAsiaTheme="minorEastAsia" w:hAnsi="Arial" w:cs="Arial"/>
        </w:rPr>
      </w:pPr>
      <w:bookmarkStart w:id="37" w:name="_Toc63594573"/>
      <w:bookmarkStart w:id="38" w:name="_Toc63594645"/>
      <w:r w:rsidRPr="00F37170">
        <w:rPr>
          <w:rFonts w:ascii="Arial" w:hAnsi="Arial" w:cs="Arial"/>
          <w:b/>
          <w:bCs/>
        </w:rPr>
        <w:t>S</w:t>
      </w:r>
      <w:r w:rsidR="00FA67F7" w:rsidRPr="00F37170">
        <w:rPr>
          <w:rFonts w:ascii="Arial" w:hAnsi="Arial" w:cs="Arial"/>
          <w:b/>
          <w:bCs/>
        </w:rPr>
        <w:t xml:space="preserve">augos </w:t>
      </w:r>
      <w:r w:rsidR="00FA67F7" w:rsidRPr="00F37170">
        <w:rPr>
          <w:rFonts w:ascii="Arial" w:eastAsiaTheme="majorEastAsia" w:hAnsi="Arial" w:cs="Arial"/>
          <w:b/>
          <w:bCs/>
        </w:rPr>
        <w:t>kultūros puoselėjimas</w:t>
      </w:r>
      <w:r w:rsidR="00FA67F7" w:rsidRPr="00F37170">
        <w:rPr>
          <w:rFonts w:ascii="Arial" w:hAnsi="Arial" w:cs="Arial"/>
        </w:rPr>
        <w:t xml:space="preserve"> – LTG įmonių grupėje puoselėjama integruota saugos kultūra ir užtikrinamas aukštas darbuotojų sąmoningumo lygis, </w:t>
      </w:r>
      <w:bookmarkEnd w:id="37"/>
      <w:bookmarkEnd w:id="38"/>
      <w:r w:rsidR="00FA67F7" w:rsidRPr="00F37170">
        <w:rPr>
          <w:rFonts w:ascii="Arial" w:hAnsi="Arial" w:cs="Arial"/>
        </w:rPr>
        <w:t xml:space="preserve">kai saugi ir sveikatai nekenksminga darbo aplinka tampa neatskiriama kiekvieno darbuotojo darbo dalimi. </w:t>
      </w:r>
    </w:p>
    <w:p w14:paraId="704576D7" w14:textId="5CA51044" w:rsidR="00FA67F7" w:rsidRPr="00F37170" w:rsidRDefault="00FA67F7" w:rsidP="001664F1">
      <w:pPr>
        <w:pStyle w:val="Heading2"/>
        <w:numPr>
          <w:ilvl w:val="2"/>
          <w:numId w:val="19"/>
        </w:numPr>
        <w:tabs>
          <w:tab w:val="left" w:pos="993"/>
          <w:tab w:val="left" w:pos="1418"/>
        </w:tabs>
        <w:spacing w:before="0" w:after="0" w:line="262" w:lineRule="auto"/>
        <w:ind w:left="0" w:firstLine="709"/>
        <w:jc w:val="both"/>
        <w:rPr>
          <w:rFonts w:ascii="Arial" w:hAnsi="Arial" w:cs="Arial"/>
          <w:color w:val="auto"/>
          <w:sz w:val="22"/>
          <w:szCs w:val="22"/>
        </w:rPr>
      </w:pPr>
      <w:bookmarkStart w:id="39" w:name="_Toc535446355"/>
      <w:bookmarkStart w:id="40" w:name="_Toc63189612"/>
      <w:bookmarkStart w:id="41" w:name="_Toc63594574"/>
      <w:bookmarkStart w:id="42" w:name="_Toc63594646"/>
      <w:r w:rsidRPr="00F37170">
        <w:rPr>
          <w:rFonts w:ascii="Arial" w:hAnsi="Arial" w:cs="Arial"/>
          <w:b/>
          <w:color w:val="auto"/>
          <w:sz w:val="22"/>
          <w:szCs w:val="22"/>
        </w:rPr>
        <w:t>sistemiškumas</w:t>
      </w:r>
      <w:r w:rsidRPr="00F37170">
        <w:rPr>
          <w:rFonts w:ascii="Arial" w:hAnsi="Arial" w:cs="Arial"/>
          <w:color w:val="auto"/>
          <w:sz w:val="22"/>
          <w:szCs w:val="22"/>
        </w:rPr>
        <w:t xml:space="preserve"> – LTG įmonių grupėje diegiamos kompleksinės ir sisteminės saugos priemonės, užtikrinant visų LTG įmonių grupės vykdomų veiklų ir verslo aplinkos, o ne tik atskirų jos dalių, saugą;</w:t>
      </w:r>
      <w:bookmarkEnd w:id="39"/>
      <w:bookmarkEnd w:id="40"/>
      <w:bookmarkEnd w:id="41"/>
      <w:bookmarkEnd w:id="42"/>
      <w:r w:rsidRPr="00F37170">
        <w:rPr>
          <w:rFonts w:ascii="Arial" w:hAnsi="Arial" w:cs="Arial"/>
          <w:color w:val="auto"/>
          <w:sz w:val="22"/>
          <w:szCs w:val="22"/>
        </w:rPr>
        <w:t xml:space="preserve"> </w:t>
      </w:r>
    </w:p>
    <w:p w14:paraId="33ED1B41" w14:textId="617D5AFE" w:rsidR="00FA67F7" w:rsidRPr="00F37170" w:rsidRDefault="00FA67F7" w:rsidP="001664F1">
      <w:pPr>
        <w:pStyle w:val="Heading2"/>
        <w:numPr>
          <w:ilvl w:val="2"/>
          <w:numId w:val="19"/>
        </w:numPr>
        <w:tabs>
          <w:tab w:val="left" w:pos="1418"/>
        </w:tabs>
        <w:spacing w:before="0" w:after="0" w:line="262" w:lineRule="auto"/>
        <w:ind w:left="0" w:firstLine="709"/>
        <w:jc w:val="both"/>
        <w:rPr>
          <w:rFonts w:ascii="Arial" w:hAnsi="Arial" w:cs="Arial"/>
          <w:color w:val="auto"/>
          <w:sz w:val="22"/>
          <w:szCs w:val="22"/>
        </w:rPr>
      </w:pPr>
      <w:bookmarkStart w:id="43" w:name="_Toc535446356"/>
      <w:bookmarkStart w:id="44" w:name="_Toc63189613"/>
      <w:bookmarkStart w:id="45" w:name="_Toc63594575"/>
      <w:bookmarkStart w:id="46" w:name="_Toc63594647"/>
      <w:r w:rsidRPr="00F37170">
        <w:rPr>
          <w:rFonts w:ascii="Arial" w:hAnsi="Arial" w:cs="Arial"/>
          <w:b/>
          <w:color w:val="auto"/>
          <w:sz w:val="22"/>
          <w:szCs w:val="22"/>
        </w:rPr>
        <w:t xml:space="preserve">proporcingumas </w:t>
      </w:r>
      <w:r w:rsidRPr="00F37170">
        <w:rPr>
          <w:rFonts w:ascii="Arial" w:hAnsi="Arial" w:cs="Arial"/>
          <w:bCs/>
          <w:color w:val="auto"/>
          <w:sz w:val="22"/>
          <w:szCs w:val="22"/>
        </w:rPr>
        <w:t>–</w:t>
      </w:r>
      <w:r w:rsidRPr="00F37170">
        <w:rPr>
          <w:rFonts w:ascii="Arial" w:hAnsi="Arial" w:cs="Arial"/>
          <w:b/>
          <w:color w:val="auto"/>
          <w:sz w:val="22"/>
          <w:szCs w:val="22"/>
        </w:rPr>
        <w:t xml:space="preserve"> </w:t>
      </w:r>
      <w:r w:rsidRPr="00F37170">
        <w:rPr>
          <w:rFonts w:ascii="Arial" w:hAnsi="Arial" w:cs="Arial"/>
          <w:color w:val="auto"/>
          <w:sz w:val="22"/>
          <w:szCs w:val="22"/>
        </w:rPr>
        <w:t>LTG įmonių grupėje diegiamos saugos priemonės orientuojamos į rizikingiausias veiklos sritis, kuriose kyla didžiausios grėsmės saugai arba kuriose jos turi didžiausią tikimybę pasireikšti ateityje;</w:t>
      </w:r>
      <w:bookmarkEnd w:id="43"/>
      <w:bookmarkEnd w:id="44"/>
      <w:bookmarkEnd w:id="45"/>
      <w:bookmarkEnd w:id="46"/>
    </w:p>
    <w:p w14:paraId="2A3B5DEA" w14:textId="3B316AC8" w:rsidR="00FA67F7" w:rsidRPr="00F37170" w:rsidRDefault="00FA67F7" w:rsidP="001664F1">
      <w:pPr>
        <w:pStyle w:val="Heading2"/>
        <w:numPr>
          <w:ilvl w:val="2"/>
          <w:numId w:val="19"/>
        </w:numPr>
        <w:tabs>
          <w:tab w:val="left" w:pos="993"/>
          <w:tab w:val="left" w:pos="1418"/>
        </w:tabs>
        <w:spacing w:before="0" w:after="0" w:line="262" w:lineRule="auto"/>
        <w:ind w:left="0" w:firstLine="720"/>
        <w:jc w:val="both"/>
        <w:rPr>
          <w:rFonts w:ascii="Arial" w:hAnsi="Arial" w:cs="Arial"/>
          <w:color w:val="auto"/>
          <w:sz w:val="22"/>
          <w:szCs w:val="22"/>
        </w:rPr>
      </w:pPr>
      <w:bookmarkStart w:id="47" w:name="_Toc535446357"/>
      <w:bookmarkStart w:id="48" w:name="_Toc63189614"/>
      <w:bookmarkStart w:id="49" w:name="_Toc63594576"/>
      <w:bookmarkStart w:id="50" w:name="_Toc63594648"/>
      <w:r w:rsidRPr="00F37170">
        <w:rPr>
          <w:rFonts w:ascii="Arial" w:hAnsi="Arial" w:cs="Arial"/>
          <w:b/>
          <w:color w:val="auto"/>
          <w:sz w:val="22"/>
          <w:szCs w:val="22"/>
        </w:rPr>
        <w:t>inovatyvumas</w:t>
      </w:r>
      <w:r w:rsidRPr="00F37170">
        <w:rPr>
          <w:rFonts w:ascii="Arial" w:hAnsi="Arial" w:cs="Arial"/>
          <w:color w:val="auto"/>
          <w:sz w:val="22"/>
          <w:szCs w:val="22"/>
        </w:rPr>
        <w:t xml:space="preserve"> – </w:t>
      </w:r>
      <w:r w:rsidR="00073F13" w:rsidRPr="00F37170">
        <w:rPr>
          <w:rFonts w:ascii="Arial" w:hAnsi="Arial" w:cs="Arial"/>
          <w:color w:val="auto"/>
          <w:sz w:val="22"/>
          <w:szCs w:val="22"/>
        </w:rPr>
        <w:t>S</w:t>
      </w:r>
      <w:r w:rsidRPr="00F37170">
        <w:rPr>
          <w:rFonts w:ascii="Arial" w:hAnsi="Arial" w:cs="Arial"/>
          <w:color w:val="auto"/>
          <w:sz w:val="22"/>
          <w:szCs w:val="22"/>
        </w:rPr>
        <w:t>auga valdoma naudojant pažangiausius technologinius ir veiklos valdymo sprendinius, orientuotus į grėsmių, kylančių ketvirtosios pramonės revoliucijos metu, tinkamą valdymą ir galimybių panaudojimą;</w:t>
      </w:r>
      <w:bookmarkEnd w:id="47"/>
      <w:bookmarkEnd w:id="48"/>
      <w:bookmarkEnd w:id="49"/>
      <w:bookmarkEnd w:id="50"/>
    </w:p>
    <w:p w14:paraId="428E908E" w14:textId="25E3C1D2" w:rsidR="00FA67F7" w:rsidRPr="00F37170" w:rsidRDefault="00FA67F7" w:rsidP="001664F1">
      <w:pPr>
        <w:pStyle w:val="Heading2"/>
        <w:numPr>
          <w:ilvl w:val="2"/>
          <w:numId w:val="19"/>
        </w:numPr>
        <w:tabs>
          <w:tab w:val="left" w:pos="1418"/>
        </w:tabs>
        <w:spacing w:before="0" w:after="0" w:line="262" w:lineRule="auto"/>
        <w:ind w:left="0" w:firstLine="720"/>
        <w:jc w:val="both"/>
        <w:rPr>
          <w:rFonts w:ascii="Arial" w:hAnsi="Arial" w:cs="Arial"/>
          <w:color w:val="auto"/>
          <w:sz w:val="22"/>
          <w:szCs w:val="22"/>
        </w:rPr>
      </w:pPr>
      <w:bookmarkStart w:id="51" w:name="_Toc535446358"/>
      <w:bookmarkStart w:id="52" w:name="_Toc63189615"/>
      <w:bookmarkStart w:id="53" w:name="_Toc63594577"/>
      <w:bookmarkStart w:id="54" w:name="_Toc63594649"/>
      <w:r w:rsidRPr="00F37170">
        <w:rPr>
          <w:rFonts w:ascii="Arial" w:hAnsi="Arial" w:cs="Arial"/>
          <w:b/>
          <w:color w:val="auto"/>
          <w:sz w:val="22"/>
          <w:szCs w:val="22"/>
        </w:rPr>
        <w:t>bendradarbiavimas</w:t>
      </w:r>
      <w:r w:rsidRPr="00F37170">
        <w:rPr>
          <w:rFonts w:ascii="Arial" w:hAnsi="Arial" w:cs="Arial"/>
          <w:color w:val="auto"/>
          <w:sz w:val="22"/>
          <w:szCs w:val="22"/>
        </w:rPr>
        <w:t xml:space="preserve"> – skatinamas glaudus tarpusavio bendradarbiavimas, veiklos funkcijų ir vienetų įtraukimas į </w:t>
      </w:r>
      <w:r w:rsidR="00073F13" w:rsidRPr="00F37170">
        <w:rPr>
          <w:rFonts w:ascii="Arial" w:hAnsi="Arial" w:cs="Arial"/>
          <w:color w:val="auto"/>
          <w:sz w:val="22"/>
          <w:szCs w:val="22"/>
        </w:rPr>
        <w:t>S</w:t>
      </w:r>
      <w:r w:rsidRPr="00F37170">
        <w:rPr>
          <w:rFonts w:ascii="Arial" w:hAnsi="Arial" w:cs="Arial"/>
          <w:color w:val="auto"/>
          <w:sz w:val="22"/>
          <w:szCs w:val="22"/>
        </w:rPr>
        <w:t>augos valdymą, bendras kylančių iššūkių sprendimas ir saugos kultūros puoselėjimas;</w:t>
      </w:r>
      <w:bookmarkEnd w:id="51"/>
      <w:bookmarkEnd w:id="52"/>
      <w:bookmarkEnd w:id="53"/>
      <w:bookmarkEnd w:id="54"/>
    </w:p>
    <w:p w14:paraId="724C7A6A" w14:textId="403B2AA3" w:rsidR="00FA67F7" w:rsidRPr="00F37170" w:rsidRDefault="00FA67F7" w:rsidP="001664F1">
      <w:pPr>
        <w:pStyle w:val="Heading2"/>
        <w:numPr>
          <w:ilvl w:val="2"/>
          <w:numId w:val="19"/>
        </w:numPr>
        <w:tabs>
          <w:tab w:val="left" w:pos="1418"/>
        </w:tabs>
        <w:spacing w:before="0" w:after="0" w:line="262" w:lineRule="auto"/>
        <w:ind w:left="0" w:firstLine="720"/>
        <w:jc w:val="both"/>
        <w:rPr>
          <w:rFonts w:ascii="Arial" w:hAnsi="Arial" w:cs="Arial"/>
          <w:b/>
          <w:color w:val="auto"/>
          <w:sz w:val="22"/>
          <w:szCs w:val="22"/>
        </w:rPr>
      </w:pPr>
      <w:bookmarkStart w:id="55" w:name="_Toc535446359"/>
      <w:bookmarkStart w:id="56" w:name="_Toc63189616"/>
      <w:bookmarkStart w:id="57" w:name="_Toc63594578"/>
      <w:bookmarkStart w:id="58" w:name="_Toc63594650"/>
      <w:r w:rsidRPr="00F37170">
        <w:rPr>
          <w:rFonts w:ascii="Arial" w:hAnsi="Arial" w:cs="Arial"/>
          <w:b/>
          <w:bCs/>
          <w:color w:val="auto"/>
          <w:sz w:val="22"/>
          <w:szCs w:val="22"/>
        </w:rPr>
        <w:t>skaidrumas</w:t>
      </w:r>
      <w:r w:rsidRPr="00F37170">
        <w:rPr>
          <w:rFonts w:ascii="Arial" w:hAnsi="Arial" w:cs="Arial"/>
          <w:color w:val="auto"/>
          <w:sz w:val="22"/>
          <w:szCs w:val="22"/>
        </w:rPr>
        <w:t xml:space="preserve"> – </w:t>
      </w:r>
      <w:r w:rsidR="00073F13" w:rsidRPr="00F37170">
        <w:rPr>
          <w:rFonts w:ascii="Arial" w:hAnsi="Arial" w:cs="Arial"/>
          <w:color w:val="auto"/>
          <w:sz w:val="22"/>
          <w:szCs w:val="22"/>
        </w:rPr>
        <w:t>S</w:t>
      </w:r>
      <w:r w:rsidRPr="00F37170">
        <w:rPr>
          <w:rFonts w:ascii="Arial" w:hAnsi="Arial" w:cs="Arial"/>
          <w:color w:val="auto"/>
          <w:sz w:val="22"/>
          <w:szCs w:val="22"/>
        </w:rPr>
        <w:t>auga valdoma vadovaujantis vieningais, aiškiais ir dokumentuotais sprendimais, o su sauga susijusi informacija - viešai prieinama suinteresuotosioms šalims.</w:t>
      </w:r>
      <w:bookmarkEnd w:id="55"/>
      <w:bookmarkEnd w:id="56"/>
      <w:bookmarkEnd w:id="57"/>
      <w:bookmarkEnd w:id="58"/>
    </w:p>
    <w:p w14:paraId="7B0124BF" w14:textId="38DF8FA6" w:rsidR="00FA67F7" w:rsidRPr="00F37170" w:rsidRDefault="003B7EFC" w:rsidP="001664F1">
      <w:pPr>
        <w:pStyle w:val="ListParagraph"/>
        <w:keepNext/>
        <w:keepLines/>
        <w:numPr>
          <w:ilvl w:val="0"/>
          <w:numId w:val="19"/>
        </w:numPr>
        <w:tabs>
          <w:tab w:val="left" w:pos="1418"/>
        </w:tabs>
        <w:spacing w:before="240" w:after="120" w:line="262" w:lineRule="auto"/>
        <w:ind w:left="0" w:firstLine="720"/>
        <w:contextualSpacing w:val="0"/>
        <w:rPr>
          <w:rFonts w:ascii="Arial" w:hAnsi="Arial" w:cs="Arial"/>
          <w:b/>
          <w:bCs/>
        </w:rPr>
      </w:pPr>
      <w:bookmarkStart w:id="59" w:name="_Toc63594651"/>
      <w:r w:rsidRPr="008572E4">
        <w:rPr>
          <w:rFonts w:ascii="Arial" w:hAnsi="Arial" w:cs="Arial"/>
          <w:i/>
          <w:noProof/>
        </w:rPr>
        <w:lastRenderedPageBreak/>
        <mc:AlternateContent>
          <mc:Choice Requires="wps">
            <w:drawing>
              <wp:anchor distT="0" distB="0" distL="114300" distR="114300" simplePos="0" relativeHeight="251658241" behindDoc="0" locked="0" layoutInCell="1" allowOverlap="1" wp14:anchorId="1CF36C57" wp14:editId="493C828E">
                <wp:simplePos x="0" y="0"/>
                <wp:positionH relativeFrom="column">
                  <wp:posOffset>106680</wp:posOffset>
                </wp:positionH>
                <wp:positionV relativeFrom="paragraph">
                  <wp:posOffset>2983230</wp:posOffset>
                </wp:positionV>
                <wp:extent cx="6120765" cy="635"/>
                <wp:effectExtent l="0" t="0" r="0" b="0"/>
                <wp:wrapTopAndBottom/>
                <wp:docPr id="16" name="Text Box 16"/>
                <wp:cNvGraphicFramePr/>
                <a:graphic xmlns:a="http://schemas.openxmlformats.org/drawingml/2006/main">
                  <a:graphicData uri="http://schemas.microsoft.com/office/word/2010/wordprocessingShape">
                    <wps:wsp>
                      <wps:cNvSpPr txBox="1"/>
                      <wps:spPr>
                        <a:xfrm>
                          <a:off x="0" y="0"/>
                          <a:ext cx="6120765" cy="635"/>
                        </a:xfrm>
                        <a:prstGeom prst="rect">
                          <a:avLst/>
                        </a:prstGeom>
                        <a:solidFill>
                          <a:prstClr val="white"/>
                        </a:solidFill>
                        <a:ln>
                          <a:noFill/>
                        </a:ln>
                      </wps:spPr>
                      <wps:txbx>
                        <w:txbxContent>
                          <w:p w14:paraId="1AA19F6C" w14:textId="6DA867F3" w:rsidR="001647CD" w:rsidRPr="00260E1B" w:rsidRDefault="008A184C" w:rsidP="001647CD">
                            <w:pPr>
                              <w:pStyle w:val="Caption"/>
                              <w:jc w:val="center"/>
                              <w:rPr>
                                <w:rFonts w:ascii="Arial" w:hAnsi="Arial" w:cs="Arial"/>
                                <w:i w:val="0"/>
                                <w:noProof/>
                                <w:color w:val="auto"/>
                                <w:sz w:val="22"/>
                                <w:szCs w:val="22"/>
                              </w:rPr>
                            </w:pPr>
                            <w:r>
                              <w:rPr>
                                <w:rFonts w:ascii="Arial" w:hAnsi="Arial" w:cs="Arial"/>
                                <w:b/>
                                <w:i w:val="0"/>
                                <w:color w:val="auto"/>
                                <w:sz w:val="22"/>
                                <w:szCs w:val="22"/>
                              </w:rPr>
                              <w:t>2</w:t>
                            </w:r>
                            <w:r w:rsidR="001647CD" w:rsidRPr="00260E1B">
                              <w:rPr>
                                <w:rFonts w:ascii="Arial" w:hAnsi="Arial" w:cs="Arial"/>
                                <w:b/>
                                <w:i w:val="0"/>
                                <w:color w:val="auto"/>
                                <w:sz w:val="22"/>
                                <w:szCs w:val="22"/>
                              </w:rPr>
                              <w:t xml:space="preserve"> pav. </w:t>
                            </w:r>
                            <w:r w:rsidR="001647CD" w:rsidRPr="00260E1B">
                              <w:rPr>
                                <w:rFonts w:ascii="Arial" w:hAnsi="Arial" w:cs="Arial"/>
                                <w:i w:val="0"/>
                                <w:color w:val="auto"/>
                                <w:sz w:val="22"/>
                                <w:szCs w:val="22"/>
                              </w:rPr>
                              <w:t>Pagrindiniai saugos valdymo funkcijos realizavimo principai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CF36C57" id="_x0000_t202" coordsize="21600,21600" o:spt="202" path="m,l,21600r21600,l21600,xe">
                <v:stroke joinstyle="miter"/>
                <v:path gradientshapeok="t" o:connecttype="rect"/>
              </v:shapetype>
              <v:shape id="Text Box 16" o:spid="_x0000_s1026" type="#_x0000_t202" style="position:absolute;left:0;text-align:left;margin-left:8.4pt;margin-top:234.9pt;width:481.95pt;height:.0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" stroked="f">
                <v:textbox style="mso-fit-shape-to-text:t" inset="0,0,0,0">
                  <w:txbxContent>
                    <w:p w14:paraId="1AA19F6C" w14:textId="6DA867F3" w:rsidR="001647CD" w:rsidRPr="00260E1B" w:rsidRDefault="008A184C" w:rsidP="001647CD">
                      <w:pPr>
                        <w:pStyle w:val="Caption"/>
                        <w:jc w:val="center"/>
                        <w:rPr>
                          <w:rFonts w:ascii="Arial" w:hAnsi="Arial" w:cs="Arial"/>
                          <w:i w:val="0"/>
                          <w:noProof/>
                          <w:color w:val="auto"/>
                          <w:sz w:val="22"/>
                          <w:szCs w:val="22"/>
                        </w:rPr>
                      </w:pPr>
                      <w:r>
                        <w:rPr>
                          <w:rFonts w:ascii="Arial" w:hAnsi="Arial" w:cs="Arial"/>
                          <w:b/>
                          <w:i w:val="0"/>
                          <w:color w:val="auto"/>
                          <w:sz w:val="22"/>
                          <w:szCs w:val="22"/>
                        </w:rPr>
                        <w:t>2</w:t>
                      </w:r>
                      <w:r w:rsidR="001647CD" w:rsidRPr="00260E1B">
                        <w:rPr>
                          <w:rFonts w:ascii="Arial" w:hAnsi="Arial" w:cs="Arial"/>
                          <w:b/>
                          <w:i w:val="0"/>
                          <w:color w:val="auto"/>
                          <w:sz w:val="22"/>
                          <w:szCs w:val="22"/>
                        </w:rPr>
                        <w:t xml:space="preserve"> pav. </w:t>
                      </w:r>
                      <w:r w:rsidR="001647CD" w:rsidRPr="00260E1B">
                        <w:rPr>
                          <w:rFonts w:ascii="Arial" w:hAnsi="Arial" w:cs="Arial"/>
                          <w:i w:val="0"/>
                          <w:color w:val="auto"/>
                          <w:sz w:val="22"/>
                          <w:szCs w:val="22"/>
                        </w:rPr>
                        <w:t>Pagrindiniai saugos valdymo funkcijos realizavimo principai</w:t>
                      </w:r>
                    </w:p>
                  </w:txbxContent>
                </v:textbox>
                <w10:wrap type="topAndBottom"/>
              </v:shape>
            </w:pict>
          </mc:Fallback>
        </mc:AlternateContent>
      </w:r>
      <w:r w:rsidRPr="008572E4">
        <w:rPr>
          <w:rFonts w:ascii="Arial" w:hAnsi="Arial" w:cs="Arial"/>
          <w:noProof/>
        </w:rPr>
        <w:drawing>
          <wp:anchor distT="0" distB="0" distL="114300" distR="114300" simplePos="0" relativeHeight="251658246" behindDoc="0" locked="0" layoutInCell="1" allowOverlap="1" wp14:anchorId="4A6D4A9F" wp14:editId="5B17FFEE">
            <wp:simplePos x="0" y="0"/>
            <wp:positionH relativeFrom="margin">
              <wp:posOffset>552450</wp:posOffset>
            </wp:positionH>
            <wp:positionV relativeFrom="margin">
              <wp:posOffset>82550</wp:posOffset>
            </wp:positionV>
            <wp:extent cx="5220335" cy="2892425"/>
            <wp:effectExtent l="0" t="0" r="0" b="3175"/>
            <wp:wrapSquare wrapText="bothSides"/>
            <wp:docPr id="14" name="Paveikslėlis 14" descr="A red and grey arrow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aveikslėlis 14" descr="A red and grey arrow with white text&#10;&#10;Description automatically generated"/>
                    <pic:cNvPicPr/>
                  </pic:nvPicPr>
                  <pic:blipFill rotWithShape="1">
                    <a:blip r:embed="rId13">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l="13850" t="19538" b="16793"/>
                    <a:stretch/>
                  </pic:blipFill>
                  <pic:spPr bwMode="auto">
                    <a:xfrm>
                      <a:off x="0" y="0"/>
                      <a:ext cx="5220335" cy="2892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67F7" w:rsidRPr="00F37170">
        <w:rPr>
          <w:rFonts w:ascii="Arial" w:hAnsi="Arial" w:cs="Arial"/>
          <w:b/>
          <w:bCs/>
        </w:rPr>
        <w:t xml:space="preserve">Saugos </w:t>
      </w:r>
      <w:r w:rsidR="00AD76DE" w:rsidRPr="00F37170">
        <w:rPr>
          <w:rFonts w:ascii="Arial" w:hAnsi="Arial" w:cs="Arial"/>
          <w:b/>
          <w:bCs/>
        </w:rPr>
        <w:t>valdymo</w:t>
      </w:r>
      <w:r w:rsidR="00416489" w:rsidRPr="00F37170">
        <w:rPr>
          <w:rFonts w:ascii="Arial" w:hAnsi="Arial" w:cs="Arial"/>
          <w:b/>
          <w:bCs/>
        </w:rPr>
        <w:t xml:space="preserve"> </w:t>
      </w:r>
      <w:r w:rsidR="00FA67F7" w:rsidRPr="00F37170">
        <w:rPr>
          <w:rFonts w:ascii="Arial" w:hAnsi="Arial" w:cs="Arial"/>
          <w:b/>
          <w:bCs/>
        </w:rPr>
        <w:t>modelis</w:t>
      </w:r>
    </w:p>
    <w:p w14:paraId="75EBB77B" w14:textId="6A42BEA4" w:rsidR="00FA67F7" w:rsidRPr="00F37170" w:rsidRDefault="00FA67F7" w:rsidP="001664F1">
      <w:pPr>
        <w:pStyle w:val="ListParagraph"/>
        <w:keepNext/>
        <w:keepLines/>
        <w:numPr>
          <w:ilvl w:val="1"/>
          <w:numId w:val="19"/>
        </w:numPr>
        <w:tabs>
          <w:tab w:val="left" w:pos="1418"/>
        </w:tabs>
        <w:spacing w:after="0" w:line="262" w:lineRule="auto"/>
        <w:ind w:left="0" w:firstLine="720"/>
        <w:jc w:val="both"/>
        <w:rPr>
          <w:rFonts w:ascii="Arial" w:hAnsi="Arial" w:cs="Arial"/>
        </w:rPr>
      </w:pPr>
      <w:r w:rsidRPr="00F37170">
        <w:rPr>
          <w:rFonts w:ascii="Arial" w:hAnsi="Arial" w:cs="Arial"/>
        </w:rPr>
        <w:t xml:space="preserve">Saugos </w:t>
      </w:r>
      <w:r w:rsidR="00AD76DE" w:rsidRPr="00F37170">
        <w:rPr>
          <w:rFonts w:ascii="Arial" w:hAnsi="Arial" w:cs="Arial"/>
        </w:rPr>
        <w:t>valdymas</w:t>
      </w:r>
      <w:r w:rsidR="00416489" w:rsidRPr="00F37170">
        <w:rPr>
          <w:rFonts w:ascii="Arial" w:hAnsi="Arial" w:cs="Arial"/>
        </w:rPr>
        <w:t xml:space="preserve"> </w:t>
      </w:r>
      <w:r w:rsidRPr="00F37170">
        <w:rPr>
          <w:rFonts w:ascii="Arial" w:hAnsi="Arial" w:cs="Arial"/>
        </w:rPr>
        <w:t xml:space="preserve">LTG įmonių grupėje </w:t>
      </w:r>
      <w:r w:rsidR="00AD76DE" w:rsidRPr="00F37170">
        <w:rPr>
          <w:rFonts w:ascii="Arial" w:hAnsi="Arial" w:cs="Arial"/>
        </w:rPr>
        <w:t>užtikrinamas</w:t>
      </w:r>
      <w:r w:rsidR="0025190C" w:rsidRPr="00F37170">
        <w:rPr>
          <w:rFonts w:ascii="Arial" w:hAnsi="Arial" w:cs="Arial"/>
        </w:rPr>
        <w:t xml:space="preserve"> </w:t>
      </w:r>
      <w:r w:rsidRPr="00F37170">
        <w:rPr>
          <w:rFonts w:ascii="Arial" w:hAnsi="Arial" w:cs="Arial"/>
        </w:rPr>
        <w:t xml:space="preserve">laikantis verslo strategijos ir atsižvelgiant į kiekvienos įmonės Saugos valdymo sistemos veiksmingumo vertinimą, taikant unifikuotą veiklos modelį bei maksimaliai standartizuojant atliekamas veiklas ir </w:t>
      </w:r>
      <w:r w:rsidR="00AD76DE" w:rsidRPr="00F37170">
        <w:rPr>
          <w:rFonts w:ascii="Arial" w:hAnsi="Arial" w:cs="Arial"/>
        </w:rPr>
        <w:t xml:space="preserve">siekiant </w:t>
      </w:r>
      <w:r w:rsidRPr="00F37170">
        <w:rPr>
          <w:rFonts w:ascii="Arial" w:hAnsi="Arial" w:cs="Arial"/>
        </w:rPr>
        <w:t xml:space="preserve">jas </w:t>
      </w:r>
      <w:r w:rsidR="00AD76DE" w:rsidRPr="00F37170">
        <w:rPr>
          <w:rFonts w:ascii="Arial" w:hAnsi="Arial" w:cs="Arial"/>
        </w:rPr>
        <w:t>centralizuo</w:t>
      </w:r>
      <w:r w:rsidR="00C17D27" w:rsidRPr="00F37170">
        <w:rPr>
          <w:rFonts w:ascii="Arial" w:hAnsi="Arial" w:cs="Arial"/>
        </w:rPr>
        <w:t>ti</w:t>
      </w:r>
      <w:r w:rsidR="00AD76DE" w:rsidRPr="00F37170">
        <w:rPr>
          <w:rFonts w:ascii="Arial" w:hAnsi="Arial" w:cs="Arial"/>
        </w:rPr>
        <w:t>.</w:t>
      </w:r>
      <w:r w:rsidR="00B929D0" w:rsidRPr="00F37170">
        <w:rPr>
          <w:rFonts w:ascii="Arial" w:hAnsi="Arial" w:cs="Arial"/>
        </w:rPr>
        <w:t xml:space="preserve"> </w:t>
      </w:r>
    </w:p>
    <w:p w14:paraId="6BAB2A4A" w14:textId="203E8BC2" w:rsidR="00A40476" w:rsidRPr="00F37170" w:rsidRDefault="00A40476" w:rsidP="001664F1">
      <w:pPr>
        <w:pStyle w:val="Heading2"/>
        <w:numPr>
          <w:ilvl w:val="1"/>
          <w:numId w:val="19"/>
        </w:numPr>
        <w:tabs>
          <w:tab w:val="left" w:pos="720"/>
        </w:tabs>
        <w:spacing w:before="0" w:after="0" w:line="262" w:lineRule="auto"/>
        <w:ind w:left="0" w:firstLine="720"/>
        <w:jc w:val="both"/>
        <w:rPr>
          <w:rFonts w:ascii="Arial" w:hAnsi="Arial" w:cs="Arial"/>
          <w:color w:val="auto"/>
          <w:sz w:val="22"/>
          <w:szCs w:val="22"/>
        </w:rPr>
      </w:pPr>
      <w:r w:rsidRPr="00F37170">
        <w:rPr>
          <w:rFonts w:ascii="Arial" w:hAnsi="Arial" w:cs="Arial"/>
          <w:bCs/>
          <w:color w:val="auto"/>
          <w:sz w:val="22"/>
          <w:szCs w:val="22"/>
        </w:rPr>
        <w:t xml:space="preserve">Principų įgyvendinimui pagal standartinį Saugos </w:t>
      </w:r>
      <w:r w:rsidR="00891CC0" w:rsidRPr="00F37170">
        <w:rPr>
          <w:rFonts w:ascii="Arial" w:hAnsi="Arial" w:cs="Arial"/>
          <w:bCs/>
          <w:color w:val="auto"/>
          <w:sz w:val="22"/>
          <w:szCs w:val="22"/>
        </w:rPr>
        <w:t>valdymo</w:t>
      </w:r>
      <w:r w:rsidR="00EB64CF" w:rsidRPr="00F37170">
        <w:rPr>
          <w:rFonts w:ascii="Arial" w:hAnsi="Arial" w:cs="Arial"/>
          <w:bCs/>
          <w:color w:val="auto"/>
          <w:sz w:val="22"/>
          <w:szCs w:val="22"/>
        </w:rPr>
        <w:t xml:space="preserve"> </w:t>
      </w:r>
      <w:r w:rsidRPr="00F37170">
        <w:rPr>
          <w:rFonts w:ascii="Arial" w:hAnsi="Arial" w:cs="Arial"/>
          <w:bCs/>
          <w:color w:val="auto"/>
          <w:sz w:val="22"/>
          <w:szCs w:val="22"/>
        </w:rPr>
        <w:t>modelį, kiekviename Veiklos vienete vadovaujantis reglamentu (ES) 2018/762, tarptautiniais vadybos sistemų standartais ISO 45001 (Darbuotojų sveikatos ir saugos vadybos sistemos. Reikalavimai ir taikymo nurodymai) ir ISO 14001 (Aplinkos apsaugos vadybos sistemos. Reikalavimai ir naudojimo gairės) bei nacionaliniais teisės aktais, kuriuose nustatomi su saugos valdymo sistemų reikalavimais susiję bendrieji saugos būdai</w:t>
      </w:r>
      <w:r w:rsidRPr="00F37170">
        <w:rPr>
          <w:rFonts w:ascii="Calibri" w:hAnsi="Calibri" w:cs="Calibri"/>
          <w:color w:val="auto"/>
          <w:sz w:val="18"/>
          <w:szCs w:val="18"/>
        </w:rPr>
        <w:t xml:space="preserve">, </w:t>
      </w:r>
      <w:r w:rsidRPr="00F37170">
        <w:rPr>
          <w:rFonts w:ascii="Arial" w:hAnsi="Arial" w:cs="Arial"/>
          <w:bCs/>
          <w:color w:val="auto"/>
          <w:sz w:val="22"/>
          <w:szCs w:val="22"/>
        </w:rPr>
        <w:t>sukuriama įmonės Saugos valdymo sistema, kurios gairės aprašomos šios sistemos vadybos apraše.</w:t>
      </w:r>
    </w:p>
    <w:p w14:paraId="0A18F2CD" w14:textId="6421D4ED" w:rsidR="007224A2" w:rsidRPr="00C96DC6" w:rsidRDefault="00FA67F7" w:rsidP="001664F1">
      <w:pPr>
        <w:pStyle w:val="Heading2"/>
        <w:numPr>
          <w:ilvl w:val="1"/>
          <w:numId w:val="19"/>
        </w:numPr>
        <w:tabs>
          <w:tab w:val="left" w:pos="1418"/>
        </w:tabs>
        <w:spacing w:before="0" w:after="0" w:line="262" w:lineRule="auto"/>
        <w:ind w:left="0" w:firstLine="720"/>
        <w:jc w:val="both"/>
        <w:rPr>
          <w:rFonts w:ascii="Arial" w:hAnsi="Arial" w:cs="Arial"/>
        </w:rPr>
      </w:pPr>
      <w:r w:rsidRPr="00F37170">
        <w:rPr>
          <w:rFonts w:ascii="Arial" w:hAnsi="Arial" w:cs="Arial"/>
          <w:bCs/>
          <w:color w:val="auto"/>
          <w:sz w:val="22"/>
          <w:szCs w:val="22"/>
        </w:rPr>
        <w:t>Saugos valdymo sistema</w:t>
      </w:r>
      <w:r w:rsidRPr="00F37170">
        <w:rPr>
          <w:rFonts w:ascii="Arial" w:eastAsia="Times New Roman" w:hAnsi="Arial" w:cs="Arial"/>
          <w:color w:val="auto"/>
          <w:sz w:val="22"/>
          <w:szCs w:val="22"/>
        </w:rPr>
        <w:t xml:space="preserve"> </w:t>
      </w:r>
      <w:bookmarkStart w:id="60" w:name="_Toc178170898"/>
      <w:bookmarkStart w:id="61" w:name="_Toc180078525"/>
      <w:bookmarkStart w:id="62" w:name="_Toc148603118"/>
      <w:bookmarkStart w:id="63" w:name="_Toc535390887"/>
      <w:bookmarkStart w:id="64" w:name="_Toc535391089"/>
      <w:bookmarkEnd w:id="36"/>
      <w:bookmarkEnd w:id="59"/>
      <w:r w:rsidRPr="00F37170">
        <w:rPr>
          <w:rFonts w:ascii="Arial" w:eastAsia="Times New Roman" w:hAnsi="Arial" w:cs="Arial"/>
          <w:color w:val="auto"/>
          <w:sz w:val="22"/>
          <w:szCs w:val="22"/>
        </w:rPr>
        <w:t xml:space="preserve">tarpusavyje sujungia </w:t>
      </w:r>
      <w:bookmarkEnd w:id="60"/>
      <w:bookmarkEnd w:id="61"/>
      <w:r w:rsidRPr="00F37170">
        <w:rPr>
          <w:rFonts w:ascii="Arial" w:eastAsia="Times New Roman" w:hAnsi="Arial" w:cs="Arial"/>
          <w:color w:val="auto"/>
          <w:sz w:val="22"/>
          <w:szCs w:val="22"/>
        </w:rPr>
        <w:t>svarbiausius Saugos valdymo elementus, sudarančius</w:t>
      </w:r>
      <w:r w:rsidRPr="00F37170">
        <w:rPr>
          <w:rFonts w:ascii="Arial" w:hAnsi="Arial" w:cs="Arial"/>
          <w:color w:val="auto"/>
          <w:sz w:val="22"/>
          <w:szCs w:val="22"/>
        </w:rPr>
        <w:t xml:space="preserve"> </w:t>
      </w:r>
      <w:r w:rsidRPr="00F37170">
        <w:rPr>
          <w:rFonts w:ascii="Arial" w:hAnsi="Arial" w:cs="Arial"/>
          <w:i/>
          <w:color w:val="auto"/>
          <w:sz w:val="22"/>
          <w:szCs w:val="22"/>
        </w:rPr>
        <w:t xml:space="preserve">planuok, veik, tikrink, tobulink </w:t>
      </w:r>
      <w:r w:rsidRPr="00F37170">
        <w:rPr>
          <w:rFonts w:ascii="Arial" w:hAnsi="Arial" w:cs="Arial"/>
          <w:color w:val="auto"/>
          <w:sz w:val="22"/>
          <w:szCs w:val="22"/>
        </w:rPr>
        <w:t xml:space="preserve">ciklą (angl. PDCA) (žr. </w:t>
      </w:r>
      <w:r w:rsidR="00AA373C" w:rsidRPr="00F37170">
        <w:rPr>
          <w:rFonts w:ascii="Arial" w:hAnsi="Arial" w:cs="Arial"/>
          <w:color w:val="auto"/>
          <w:sz w:val="22"/>
          <w:szCs w:val="22"/>
        </w:rPr>
        <w:t>3</w:t>
      </w:r>
      <w:r w:rsidRPr="00F37170">
        <w:rPr>
          <w:rFonts w:ascii="Arial" w:hAnsi="Arial" w:cs="Arial"/>
          <w:color w:val="auto"/>
          <w:sz w:val="22"/>
          <w:szCs w:val="22"/>
        </w:rPr>
        <w:t xml:space="preserve"> pav.) ir apimantį 4</w:t>
      </w:r>
      <w:r w:rsidR="001F5C00" w:rsidRPr="00F37170">
        <w:rPr>
          <w:rFonts w:ascii="Arial" w:hAnsi="Arial" w:cs="Arial"/>
          <w:color w:val="auto"/>
          <w:sz w:val="22"/>
          <w:szCs w:val="22"/>
        </w:rPr>
        <w:t> </w:t>
      </w:r>
      <w:r w:rsidRPr="00F37170">
        <w:rPr>
          <w:rFonts w:ascii="Arial" w:hAnsi="Arial" w:cs="Arial"/>
          <w:color w:val="auto"/>
          <w:sz w:val="22"/>
          <w:szCs w:val="22"/>
        </w:rPr>
        <w:t>(keturis) etapus:</w:t>
      </w:r>
      <w:r w:rsidR="007224A2" w:rsidRPr="00C96DC6">
        <w:rPr>
          <w:rFonts w:ascii="Arial" w:hAnsi="Arial" w:cs="Arial"/>
        </w:rPr>
        <w:t xml:space="preserve"> </w:t>
      </w:r>
    </w:p>
    <w:p w14:paraId="46746BB1" w14:textId="209E3006" w:rsidR="00FA67F7" w:rsidRPr="00F37170" w:rsidRDefault="00FA67F7" w:rsidP="001664F1">
      <w:pPr>
        <w:pStyle w:val="ListParagraph"/>
        <w:keepNext/>
        <w:keepLines/>
        <w:numPr>
          <w:ilvl w:val="2"/>
          <w:numId w:val="19"/>
        </w:numPr>
        <w:tabs>
          <w:tab w:val="left" w:pos="1418"/>
        </w:tabs>
        <w:spacing w:after="0" w:line="262" w:lineRule="auto"/>
        <w:ind w:left="0" w:firstLine="720"/>
        <w:jc w:val="both"/>
        <w:rPr>
          <w:rFonts w:ascii="Arial" w:hAnsi="Arial" w:cs="Arial"/>
        </w:rPr>
      </w:pPr>
      <w:r w:rsidRPr="00F37170">
        <w:rPr>
          <w:rFonts w:ascii="Arial" w:hAnsi="Arial" w:cs="Arial"/>
          <w:b/>
        </w:rPr>
        <w:t xml:space="preserve">planavimas. </w:t>
      </w:r>
      <w:r w:rsidRPr="00F37170">
        <w:rPr>
          <w:rFonts w:ascii="Arial" w:hAnsi="Arial" w:cs="Arial"/>
        </w:rPr>
        <w:t>Identifikuojami didžiausi pavojai saugos srityje, atliekama jų analizė ir parenkamos rizikų kontrolės priemonės, sumažinančios rizikas, kylančias dėl savo veiklos, taip pat kitų subjektų keliamą riziką iki žemiausio priimtino lygio (angl. ALARP).</w:t>
      </w:r>
      <w:r w:rsidRPr="00C96DC6">
        <w:rPr>
          <w:rFonts w:ascii="Arial" w:hAnsi="Arial" w:cs="Arial"/>
        </w:rPr>
        <w:t xml:space="preserve"> </w:t>
      </w:r>
    </w:p>
    <w:p w14:paraId="4BBF977F" w14:textId="2D634EAF" w:rsidR="00546EA4" w:rsidRPr="00F37170" w:rsidRDefault="00FA67F7" w:rsidP="001664F1">
      <w:pPr>
        <w:pStyle w:val="ListParagraph"/>
        <w:keepNext/>
        <w:keepLines/>
        <w:numPr>
          <w:ilvl w:val="2"/>
          <w:numId w:val="19"/>
        </w:numPr>
        <w:tabs>
          <w:tab w:val="left" w:pos="1418"/>
        </w:tabs>
        <w:spacing w:after="0" w:line="262" w:lineRule="auto"/>
        <w:ind w:left="0" w:firstLine="720"/>
        <w:jc w:val="both"/>
        <w:rPr>
          <w:rFonts w:ascii="Arial" w:hAnsi="Arial" w:cs="Arial"/>
        </w:rPr>
      </w:pPr>
      <w:r w:rsidRPr="00F37170">
        <w:rPr>
          <w:rFonts w:ascii="Arial" w:hAnsi="Arial" w:cs="Arial"/>
          <w:b/>
        </w:rPr>
        <w:t xml:space="preserve">veikimas. </w:t>
      </w:r>
      <w:r w:rsidRPr="00F37170">
        <w:rPr>
          <w:rFonts w:ascii="Arial" w:hAnsi="Arial" w:cs="Arial"/>
        </w:rPr>
        <w:t>Bendradarbiaujant su funkcijų ir Veiklos vienetų atstovais, įgyvendinamos Saugos priemonės nustatytiems Saugos tikslams pasiekti ir aukštam Saugos lygiui užtikrinti, taip pat sprendžiamos kylančios problemos, teikiama ekspertinė pagalba ir konsultacijos.</w:t>
      </w:r>
      <w:r w:rsidR="0016678C" w:rsidRPr="00F37170">
        <w:rPr>
          <w:rFonts w:ascii="Arial" w:hAnsi="Arial" w:cs="Arial"/>
        </w:rPr>
        <w:t xml:space="preserve"> </w:t>
      </w:r>
    </w:p>
    <w:p w14:paraId="25C57452" w14:textId="2CFCA87F" w:rsidR="00FA67F7" w:rsidRPr="00F37170" w:rsidRDefault="00FA67F7" w:rsidP="001664F1">
      <w:pPr>
        <w:pStyle w:val="ListParagraph"/>
        <w:keepNext/>
        <w:keepLines/>
        <w:numPr>
          <w:ilvl w:val="2"/>
          <w:numId w:val="19"/>
        </w:numPr>
        <w:tabs>
          <w:tab w:val="left" w:pos="1418"/>
        </w:tabs>
        <w:spacing w:before="480" w:after="0" w:line="262" w:lineRule="auto"/>
        <w:ind w:left="0" w:firstLine="720"/>
        <w:jc w:val="both"/>
        <w:rPr>
          <w:rFonts w:ascii="Arial" w:hAnsi="Arial" w:cs="Arial"/>
        </w:rPr>
      </w:pPr>
      <w:r w:rsidRPr="00F37170">
        <w:rPr>
          <w:rFonts w:ascii="Arial" w:hAnsi="Arial" w:cs="Arial"/>
          <w:b/>
          <w:bCs/>
        </w:rPr>
        <w:t xml:space="preserve">tikrinimas. </w:t>
      </w:r>
      <w:r w:rsidRPr="00F37170">
        <w:rPr>
          <w:rFonts w:ascii="Arial" w:hAnsi="Arial" w:cs="Arial"/>
        </w:rPr>
        <w:t>Vykdoma saugos būklės stebėsena ir veiksmingumo vertinimas, atliekamos analizės,</w:t>
      </w:r>
      <w:r w:rsidR="00CD6784" w:rsidRPr="00F37170">
        <w:rPr>
          <w:rFonts w:ascii="Arial" w:hAnsi="Arial" w:cs="Arial"/>
        </w:rPr>
        <w:t xml:space="preserve"> saugos</w:t>
      </w:r>
      <w:r w:rsidRPr="00F37170">
        <w:rPr>
          <w:rFonts w:ascii="Arial" w:hAnsi="Arial" w:cs="Arial"/>
        </w:rPr>
        <w:t xml:space="preserve"> tikrinimai ir auditai</w:t>
      </w:r>
      <w:r w:rsidR="1BCCBBA9" w:rsidRPr="00F37170">
        <w:rPr>
          <w:rFonts w:ascii="Arial" w:hAnsi="Arial" w:cs="Arial"/>
        </w:rPr>
        <w:t>.</w:t>
      </w:r>
    </w:p>
    <w:p w14:paraId="230C2FE1" w14:textId="2ABAF2B0" w:rsidR="00FA67F7" w:rsidRPr="00F37170" w:rsidRDefault="00FA67F7" w:rsidP="001664F1">
      <w:pPr>
        <w:pStyle w:val="ListParagraph"/>
        <w:keepNext/>
        <w:keepLines/>
        <w:numPr>
          <w:ilvl w:val="2"/>
          <w:numId w:val="19"/>
        </w:numPr>
        <w:tabs>
          <w:tab w:val="left" w:pos="1418"/>
        </w:tabs>
        <w:spacing w:after="0" w:line="262" w:lineRule="auto"/>
        <w:ind w:left="0" w:firstLine="720"/>
        <w:jc w:val="both"/>
        <w:rPr>
          <w:rFonts w:ascii="Arial" w:hAnsi="Arial" w:cs="Arial"/>
        </w:rPr>
      </w:pPr>
      <w:r w:rsidRPr="00F37170">
        <w:rPr>
          <w:rFonts w:ascii="Arial" w:hAnsi="Arial" w:cs="Arial"/>
          <w:b/>
        </w:rPr>
        <w:t xml:space="preserve">tobulinimas. </w:t>
      </w:r>
      <w:r w:rsidRPr="00F37170">
        <w:rPr>
          <w:rFonts w:ascii="Arial" w:hAnsi="Arial" w:cs="Arial"/>
        </w:rPr>
        <w:t xml:space="preserve">Siekiant tinkamai įvertinti </w:t>
      </w:r>
      <w:r w:rsidR="00E87E9D" w:rsidRPr="00F37170">
        <w:rPr>
          <w:rFonts w:ascii="Arial" w:hAnsi="Arial" w:cs="Arial"/>
        </w:rPr>
        <w:t xml:space="preserve">saugos įvykių, </w:t>
      </w:r>
      <w:r w:rsidRPr="00F37170">
        <w:rPr>
          <w:rFonts w:ascii="Arial" w:hAnsi="Arial" w:cs="Arial"/>
        </w:rPr>
        <w:t>incidentų aplinkybes, išsiaiškinti tikrąsias jų priežastis ir nedelsiant imtis atitinkamų veiksmų, skirtų užkardyti incidentų priežasčių pasikartojimą, vykdomi kompleksiniai tyrimai.</w:t>
      </w:r>
    </w:p>
    <w:p w14:paraId="29D33694" w14:textId="26C74D00" w:rsidR="00A169C1" w:rsidRPr="00F37170" w:rsidRDefault="008973A8" w:rsidP="001664F1">
      <w:pPr>
        <w:keepNext/>
        <w:keepLines/>
        <w:tabs>
          <w:tab w:val="left" w:pos="1418"/>
        </w:tabs>
        <w:spacing w:after="0" w:line="262" w:lineRule="auto"/>
        <w:jc w:val="both"/>
        <w:rPr>
          <w:rFonts w:ascii="Arial" w:hAnsi="Arial" w:cs="Arial"/>
        </w:rPr>
      </w:pPr>
      <w:r w:rsidRPr="008572E4">
        <w:rPr>
          <w:noProof/>
        </w:rPr>
        <w:lastRenderedPageBreak/>
        <mc:AlternateContent>
          <mc:Choice Requires="wps">
            <w:drawing>
              <wp:anchor distT="0" distB="0" distL="114300" distR="114300" simplePos="0" relativeHeight="251658242" behindDoc="0" locked="0" layoutInCell="1" allowOverlap="1" wp14:anchorId="313FAB54" wp14:editId="7B5C79A9">
                <wp:simplePos x="0" y="0"/>
                <wp:positionH relativeFrom="column">
                  <wp:posOffset>19050</wp:posOffset>
                </wp:positionH>
                <wp:positionV relativeFrom="paragraph">
                  <wp:posOffset>5716905</wp:posOffset>
                </wp:positionV>
                <wp:extent cx="6120765" cy="63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6120765" cy="635"/>
                        </a:xfrm>
                        <a:prstGeom prst="rect">
                          <a:avLst/>
                        </a:prstGeom>
                        <a:solidFill>
                          <a:prstClr val="white"/>
                        </a:solidFill>
                        <a:ln>
                          <a:noFill/>
                        </a:ln>
                      </wps:spPr>
                      <wps:txbx>
                        <w:txbxContent>
                          <w:p w14:paraId="2826A441" w14:textId="77777777" w:rsidR="00F01CF1" w:rsidRPr="00260E1B" w:rsidRDefault="00F01CF1" w:rsidP="00F01CF1">
                            <w:pPr>
                              <w:pStyle w:val="Caption"/>
                              <w:jc w:val="center"/>
                              <w:rPr>
                                <w:rFonts w:ascii="Arial" w:hAnsi="Arial" w:cs="Arial"/>
                                <w:i w:val="0"/>
                                <w:noProof/>
                                <w:color w:val="auto"/>
                                <w:sz w:val="22"/>
                                <w:szCs w:val="22"/>
                              </w:rPr>
                            </w:pPr>
                            <w:r>
                              <w:rPr>
                                <w:rFonts w:ascii="Arial" w:hAnsi="Arial" w:cs="Arial"/>
                                <w:b/>
                                <w:i w:val="0"/>
                                <w:color w:val="auto"/>
                                <w:sz w:val="22"/>
                                <w:szCs w:val="22"/>
                              </w:rPr>
                              <w:t>3</w:t>
                            </w:r>
                            <w:r w:rsidRPr="00260E1B">
                              <w:rPr>
                                <w:rFonts w:ascii="Arial" w:hAnsi="Arial" w:cs="Arial"/>
                                <w:b/>
                                <w:i w:val="0"/>
                                <w:color w:val="auto"/>
                                <w:sz w:val="22"/>
                                <w:szCs w:val="22"/>
                              </w:rPr>
                              <w:t xml:space="preserve"> pav. </w:t>
                            </w:r>
                            <w:r w:rsidRPr="00260E1B">
                              <w:rPr>
                                <w:rFonts w:ascii="Arial" w:hAnsi="Arial" w:cs="Arial"/>
                                <w:i w:val="0"/>
                                <w:color w:val="auto"/>
                                <w:sz w:val="22"/>
                                <w:szCs w:val="22"/>
                              </w:rPr>
                              <w:t xml:space="preserve">Saugos valdymo </w:t>
                            </w:r>
                            <w:r>
                              <w:rPr>
                                <w:rFonts w:ascii="Arial" w:hAnsi="Arial" w:cs="Arial"/>
                                <w:i w:val="0"/>
                                <w:color w:val="auto"/>
                                <w:sz w:val="22"/>
                                <w:szCs w:val="22"/>
                              </w:rPr>
                              <w:t xml:space="preserve">modelio </w:t>
                            </w:r>
                            <w:r w:rsidRPr="00260E1B">
                              <w:rPr>
                                <w:rFonts w:ascii="Arial" w:hAnsi="Arial" w:cs="Arial"/>
                                <w:i w:val="0"/>
                                <w:color w:val="auto"/>
                                <w:sz w:val="22"/>
                                <w:szCs w:val="22"/>
                              </w:rPr>
                              <w:t>elementai (sudėtinės dalys)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3FAB54" id="Text Box 3" o:spid="_x0000_s1027" type="#_x0000_t202" style="position:absolute;left:0;text-align:left;margin-left:1.5pt;margin-top:450.15pt;width:481.95pt;height:.0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" stroked="f">
                <v:textbox style="mso-fit-shape-to-text:t" inset="0,0,0,0">
                  <w:txbxContent>
                    <w:p w14:paraId="2826A441" w14:textId="77777777" w:rsidR="00F01CF1" w:rsidRPr="00260E1B" w:rsidRDefault="00F01CF1" w:rsidP="00F01CF1">
                      <w:pPr>
                        <w:pStyle w:val="Caption"/>
                        <w:jc w:val="center"/>
                        <w:rPr>
                          <w:rFonts w:ascii="Arial" w:hAnsi="Arial" w:cs="Arial"/>
                          <w:i w:val="0"/>
                          <w:noProof/>
                          <w:color w:val="auto"/>
                          <w:sz w:val="22"/>
                          <w:szCs w:val="22"/>
                        </w:rPr>
                      </w:pPr>
                      <w:r>
                        <w:rPr>
                          <w:rFonts w:ascii="Arial" w:hAnsi="Arial" w:cs="Arial"/>
                          <w:b/>
                          <w:i w:val="0"/>
                          <w:color w:val="auto"/>
                          <w:sz w:val="22"/>
                          <w:szCs w:val="22"/>
                        </w:rPr>
                        <w:t>3</w:t>
                      </w:r>
                      <w:r w:rsidRPr="00260E1B">
                        <w:rPr>
                          <w:rFonts w:ascii="Arial" w:hAnsi="Arial" w:cs="Arial"/>
                          <w:b/>
                          <w:i w:val="0"/>
                          <w:color w:val="auto"/>
                          <w:sz w:val="22"/>
                          <w:szCs w:val="22"/>
                        </w:rPr>
                        <w:t xml:space="preserve"> pav. </w:t>
                      </w:r>
                      <w:r w:rsidRPr="00260E1B">
                        <w:rPr>
                          <w:rFonts w:ascii="Arial" w:hAnsi="Arial" w:cs="Arial"/>
                          <w:i w:val="0"/>
                          <w:color w:val="auto"/>
                          <w:sz w:val="22"/>
                          <w:szCs w:val="22"/>
                        </w:rPr>
                        <w:t xml:space="preserve">Saugos valdymo </w:t>
                      </w:r>
                      <w:r>
                        <w:rPr>
                          <w:rFonts w:ascii="Arial" w:hAnsi="Arial" w:cs="Arial"/>
                          <w:i w:val="0"/>
                          <w:color w:val="auto"/>
                          <w:sz w:val="22"/>
                          <w:szCs w:val="22"/>
                        </w:rPr>
                        <w:t xml:space="preserve">modelio </w:t>
                      </w:r>
                      <w:r w:rsidRPr="00260E1B">
                        <w:rPr>
                          <w:rFonts w:ascii="Arial" w:hAnsi="Arial" w:cs="Arial"/>
                          <w:i w:val="0"/>
                          <w:color w:val="auto"/>
                          <w:sz w:val="22"/>
                          <w:szCs w:val="22"/>
                        </w:rPr>
                        <w:t>elementai (sudėtinės dalys)</w:t>
                      </w:r>
                    </w:p>
                  </w:txbxContent>
                </v:textbox>
                <w10:wrap type="square"/>
              </v:shape>
            </w:pict>
          </mc:Fallback>
        </mc:AlternateContent>
      </w:r>
      <w:r w:rsidR="003B7EFC" w:rsidRPr="008572E4">
        <w:rPr>
          <w:noProof/>
        </w:rPr>
        <w:drawing>
          <wp:anchor distT="0" distB="0" distL="114300" distR="114300" simplePos="0" relativeHeight="251658244" behindDoc="0" locked="0" layoutInCell="1" allowOverlap="1" wp14:anchorId="23D61462" wp14:editId="73FEFEC0">
            <wp:simplePos x="0" y="0"/>
            <wp:positionH relativeFrom="page">
              <wp:posOffset>1256030</wp:posOffset>
            </wp:positionH>
            <wp:positionV relativeFrom="paragraph">
              <wp:posOffset>771525</wp:posOffset>
            </wp:positionV>
            <wp:extent cx="5419725" cy="4791075"/>
            <wp:effectExtent l="0" t="0" r="9525" b="9525"/>
            <wp:wrapTopAndBottom/>
            <wp:docPr id="1953422514"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422514" name="Picture 1" descr="A diagram of a diagram&#10;&#10;Description automatically generated"/>
                    <pic:cNvPicPr/>
                  </pic:nvPicPr>
                  <pic:blipFill>
                    <a:blip r:embed="rId15">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419725" cy="4791075"/>
                    </a:xfrm>
                    <a:prstGeom prst="rect">
                      <a:avLst/>
                    </a:prstGeom>
                  </pic:spPr>
                </pic:pic>
              </a:graphicData>
            </a:graphic>
            <wp14:sizeRelH relativeFrom="page">
              <wp14:pctWidth>0</wp14:pctWidth>
            </wp14:sizeRelH>
            <wp14:sizeRelV relativeFrom="page">
              <wp14:pctHeight>0</wp14:pctHeight>
            </wp14:sizeRelV>
          </wp:anchor>
        </w:drawing>
      </w:r>
      <w:r w:rsidR="00FA67F7" w:rsidRPr="00F37170">
        <w:rPr>
          <w:rFonts w:ascii="Arial" w:hAnsi="Arial" w:cs="Arial"/>
        </w:rPr>
        <w:t xml:space="preserve">Atsižvelgiant į tyrimų ir stebėsenos rezultatus, teikiami sisteminiai siūlymai LTG įmonių grupės veiklos korekcijoms pagal kitų veiklos sričių ar </w:t>
      </w:r>
      <w:r w:rsidR="00E87E9D" w:rsidRPr="00F37170">
        <w:rPr>
          <w:rFonts w:ascii="Arial" w:hAnsi="Arial" w:cs="Arial"/>
        </w:rPr>
        <w:t xml:space="preserve">kitų </w:t>
      </w:r>
      <w:r w:rsidR="00FA67F7" w:rsidRPr="00F37170">
        <w:rPr>
          <w:rFonts w:ascii="Arial" w:hAnsi="Arial" w:cs="Arial"/>
        </w:rPr>
        <w:t xml:space="preserve">šalių gerąsias praktikas, vykdoma inovatyvių saugos sprendimų paieška ir diegimas, atsižvelgiant į ketvirtosios pramonės revoliucijos (angl. </w:t>
      </w:r>
      <w:proofErr w:type="spellStart"/>
      <w:r w:rsidR="00FA67F7" w:rsidRPr="00F37170">
        <w:rPr>
          <w:rFonts w:ascii="Arial" w:hAnsi="Arial" w:cs="Arial"/>
        </w:rPr>
        <w:t>Industry</w:t>
      </w:r>
      <w:proofErr w:type="spellEnd"/>
      <w:r w:rsidR="00FA67F7" w:rsidRPr="00F37170">
        <w:rPr>
          <w:rFonts w:ascii="Arial" w:hAnsi="Arial" w:cs="Arial"/>
        </w:rPr>
        <w:t xml:space="preserve"> 4.0) teikiamas galimybes.</w:t>
      </w:r>
      <w:bookmarkEnd w:id="62"/>
      <w:bookmarkEnd w:id="63"/>
      <w:bookmarkEnd w:id="64"/>
    </w:p>
    <w:p w14:paraId="26E19EF0" w14:textId="58E5DE77" w:rsidR="00A169C1" w:rsidRPr="00F37170" w:rsidRDefault="00A169C1" w:rsidP="001664F1">
      <w:pPr>
        <w:pStyle w:val="ListParagraph"/>
        <w:keepNext/>
        <w:keepLines/>
        <w:numPr>
          <w:ilvl w:val="1"/>
          <w:numId w:val="19"/>
        </w:numPr>
        <w:tabs>
          <w:tab w:val="left" w:pos="1418"/>
        </w:tabs>
        <w:spacing w:after="0" w:line="262" w:lineRule="auto"/>
        <w:ind w:left="0" w:firstLine="720"/>
        <w:jc w:val="both"/>
        <w:rPr>
          <w:rFonts w:ascii="Arial" w:hAnsi="Arial" w:cs="Arial"/>
        </w:rPr>
      </w:pPr>
      <w:r w:rsidRPr="00F37170">
        <w:rPr>
          <w:rFonts w:ascii="Arial" w:hAnsi="Arial" w:cs="Arial"/>
        </w:rPr>
        <w:t>Siekiant užtikrinti visapusišką ir efektyvų Saugos valdymą LTG grupės įmonėse,</w:t>
      </w:r>
      <w:r w:rsidR="009E3530" w:rsidRPr="00F37170">
        <w:rPr>
          <w:rFonts w:ascii="Arial" w:hAnsi="Arial" w:cs="Arial"/>
        </w:rPr>
        <w:t xml:space="preserve"> </w:t>
      </w:r>
      <w:r w:rsidRPr="00F37170">
        <w:rPr>
          <w:rFonts w:ascii="Arial" w:hAnsi="Arial" w:cs="Arial"/>
          <w:i/>
        </w:rPr>
        <w:t xml:space="preserve">planuok, veik, tikrink, tobulink </w:t>
      </w:r>
      <w:r w:rsidRPr="00F37170">
        <w:rPr>
          <w:rFonts w:ascii="Arial" w:hAnsi="Arial" w:cs="Arial"/>
        </w:rPr>
        <w:t>ciklas papildytas Saugos valdymo elementais, kurie veikia kiekviename modelio etape kaip sudėtinė dalis:</w:t>
      </w:r>
      <w:r w:rsidRPr="00C96DC6">
        <w:rPr>
          <w:rFonts w:ascii="Arial" w:hAnsi="Arial" w:cs="Arial"/>
        </w:rPr>
        <w:t xml:space="preserve"> </w:t>
      </w:r>
    </w:p>
    <w:p w14:paraId="389B287E" w14:textId="445BBDFB" w:rsidR="00A169C1" w:rsidRPr="00F37170" w:rsidRDefault="00A169C1" w:rsidP="001664F1">
      <w:pPr>
        <w:pStyle w:val="ListParagraph"/>
        <w:keepNext/>
        <w:keepLines/>
        <w:numPr>
          <w:ilvl w:val="2"/>
          <w:numId w:val="19"/>
        </w:numPr>
        <w:tabs>
          <w:tab w:val="left" w:pos="1418"/>
        </w:tabs>
        <w:spacing w:after="0" w:line="262" w:lineRule="auto"/>
        <w:ind w:left="0" w:firstLine="720"/>
        <w:jc w:val="both"/>
        <w:rPr>
          <w:rFonts w:ascii="Arial" w:hAnsi="Arial" w:cs="Arial"/>
        </w:rPr>
      </w:pPr>
      <w:r w:rsidRPr="00F37170">
        <w:rPr>
          <w:rFonts w:ascii="Arial" w:hAnsi="Arial" w:cs="Arial"/>
          <w:b/>
        </w:rPr>
        <w:t xml:space="preserve">lyderyste, </w:t>
      </w:r>
      <w:r w:rsidRPr="00F37170">
        <w:rPr>
          <w:rFonts w:ascii="Arial" w:hAnsi="Arial" w:cs="Arial"/>
        </w:rPr>
        <w:t>kuri užtikrina tinkamą Saugos valdymo modelio veikimą, aukštą darbuotojų saugos kultūros lygį, kai darbuotojai rūpinasi savo bei bendradarbių saugumu, ir efektingą darbuotojų įtraukimą į saugos valdymą, įgalinantį juos teikti pasiūlymus saugos lygiui didinti;</w:t>
      </w:r>
    </w:p>
    <w:p w14:paraId="04D98742" w14:textId="2252BC80" w:rsidR="00F01CF1" w:rsidRPr="00F37170" w:rsidRDefault="00AD6B7B" w:rsidP="001664F1">
      <w:pPr>
        <w:pStyle w:val="ListParagraph"/>
        <w:keepNext/>
        <w:keepLines/>
        <w:numPr>
          <w:ilvl w:val="2"/>
          <w:numId w:val="19"/>
        </w:numPr>
        <w:tabs>
          <w:tab w:val="left" w:pos="1418"/>
        </w:tabs>
        <w:spacing w:after="120" w:line="262" w:lineRule="auto"/>
        <w:ind w:left="0" w:firstLine="720"/>
        <w:jc w:val="both"/>
        <w:rPr>
          <w:rFonts w:ascii="Arial" w:hAnsi="Arial" w:cs="Arial"/>
        </w:rPr>
      </w:pPr>
      <w:r w:rsidRPr="00F37170">
        <w:rPr>
          <w:rFonts w:ascii="Arial" w:hAnsi="Arial" w:cs="Arial"/>
          <w:b/>
        </w:rPr>
        <w:t>palaikymas</w:t>
      </w:r>
      <w:r w:rsidRPr="00F37170">
        <w:rPr>
          <w:rFonts w:ascii="Arial" w:hAnsi="Arial" w:cs="Arial"/>
        </w:rPr>
        <w:t>, kuris užtikrina visapusišką Saugos valdymo veiklos modelio standartizuotą valdyseną, dokumentavimą, aukštą darbuotojų kompetencijos lygį bei funkcijos valdysenos vystymą, procesų įdiegimą, peržiūrą ir tobulinimą.</w:t>
      </w:r>
      <w:r w:rsidRPr="00C96DC6">
        <w:t xml:space="preserve"> </w:t>
      </w:r>
    </w:p>
    <w:p w14:paraId="1C9081A6" w14:textId="2E8530A1" w:rsidR="00FA67F7" w:rsidRPr="00F37170" w:rsidRDefault="00FA67F7" w:rsidP="001664F1">
      <w:pPr>
        <w:pStyle w:val="ListParagraph"/>
        <w:keepNext/>
        <w:keepLines/>
        <w:numPr>
          <w:ilvl w:val="0"/>
          <w:numId w:val="19"/>
        </w:numPr>
        <w:tabs>
          <w:tab w:val="left" w:pos="1418"/>
        </w:tabs>
        <w:suppressAutoHyphens/>
        <w:spacing w:before="240" w:after="120" w:line="262" w:lineRule="auto"/>
        <w:ind w:left="0" w:firstLine="720"/>
        <w:contextualSpacing w:val="0"/>
        <w:jc w:val="both"/>
        <w:rPr>
          <w:rFonts w:ascii="Arial" w:eastAsia="Arial" w:hAnsi="Arial" w:cs="Arial"/>
          <w:b/>
          <w:bCs/>
        </w:rPr>
      </w:pPr>
      <w:r w:rsidRPr="00F37170">
        <w:rPr>
          <w:rFonts w:ascii="Arial" w:eastAsia="Arial" w:hAnsi="Arial" w:cs="Arial"/>
          <w:b/>
          <w:bCs/>
        </w:rPr>
        <w:t xml:space="preserve">Saugos valdymo </w:t>
      </w:r>
      <w:r w:rsidR="00D34788" w:rsidRPr="00F37170">
        <w:rPr>
          <w:rFonts w:ascii="Arial" w:eastAsia="Arial" w:hAnsi="Arial" w:cs="Arial"/>
          <w:b/>
          <w:bCs/>
        </w:rPr>
        <w:t xml:space="preserve">rolės ir </w:t>
      </w:r>
      <w:r w:rsidR="00066DBA" w:rsidRPr="00F37170">
        <w:rPr>
          <w:rFonts w:ascii="Arial" w:eastAsia="Arial" w:hAnsi="Arial" w:cs="Arial"/>
          <w:b/>
          <w:bCs/>
        </w:rPr>
        <w:t>atsakomybės</w:t>
      </w:r>
    </w:p>
    <w:p w14:paraId="2314D8B1" w14:textId="4E326A88" w:rsidR="002C7A5F" w:rsidRPr="00F37170" w:rsidRDefault="00891CC0" w:rsidP="001664F1">
      <w:pPr>
        <w:pStyle w:val="NoSpacing"/>
        <w:keepNext/>
        <w:keepLines/>
        <w:numPr>
          <w:ilvl w:val="1"/>
          <w:numId w:val="19"/>
        </w:numPr>
        <w:tabs>
          <w:tab w:val="left" w:pos="1418"/>
        </w:tabs>
        <w:spacing w:line="262" w:lineRule="auto"/>
        <w:ind w:left="0" w:firstLine="720"/>
        <w:jc w:val="both"/>
        <w:textAlignment w:val="baseline"/>
        <w:rPr>
          <w:rFonts w:ascii="Arial" w:hAnsi="Arial" w:cs="Arial"/>
        </w:rPr>
      </w:pPr>
      <w:bookmarkStart w:id="65" w:name="_Toc180078537"/>
      <w:bookmarkStart w:id="66" w:name="_Toc531715380"/>
      <w:bookmarkStart w:id="67" w:name="_Toc74290932"/>
      <w:bookmarkStart w:id="68" w:name="_Toc180078534"/>
      <w:r w:rsidRPr="00F37170">
        <w:rPr>
          <w:rFonts w:ascii="Arial" w:hAnsi="Arial" w:cs="Arial"/>
        </w:rPr>
        <w:t>LTG grupėje Saugos valdyme dalyvauja:</w:t>
      </w:r>
      <w:r w:rsidR="00E076DF" w:rsidRPr="00F37170">
        <w:rPr>
          <w:rFonts w:ascii="Arial" w:hAnsi="Arial" w:cs="Arial"/>
        </w:rPr>
        <w:t xml:space="preserve"> (žr.4 pav.)</w:t>
      </w:r>
      <w:r w:rsidR="00855726" w:rsidRPr="00F37170">
        <w:rPr>
          <w:rFonts w:ascii="Arial" w:hAnsi="Arial" w:cs="Arial"/>
        </w:rPr>
        <w:t>:</w:t>
      </w:r>
    </w:p>
    <w:p w14:paraId="2AB15D46" w14:textId="1EE4D45F" w:rsidR="00F11E59" w:rsidRPr="00F37170" w:rsidRDefault="00F352B9" w:rsidP="001664F1">
      <w:pPr>
        <w:pStyle w:val="ListParagraph"/>
        <w:keepNext/>
        <w:keepLines/>
        <w:numPr>
          <w:ilvl w:val="2"/>
          <w:numId w:val="19"/>
        </w:numPr>
        <w:tabs>
          <w:tab w:val="left" w:pos="851"/>
          <w:tab w:val="left" w:pos="1418"/>
        </w:tabs>
        <w:spacing w:line="262" w:lineRule="auto"/>
        <w:ind w:left="0" w:firstLine="720"/>
        <w:jc w:val="both"/>
        <w:rPr>
          <w:rFonts w:ascii="Arial" w:eastAsiaTheme="majorEastAsia" w:hAnsi="Arial" w:cs="Arial"/>
        </w:rPr>
      </w:pPr>
      <w:r w:rsidRPr="00F37170">
        <w:rPr>
          <w:rFonts w:ascii="Arial" w:eastAsiaTheme="majorEastAsia" w:hAnsi="Arial" w:cs="Arial"/>
          <w:b/>
          <w:bCs/>
        </w:rPr>
        <w:t xml:space="preserve">LTG valdyba ir </w:t>
      </w:r>
      <w:r w:rsidR="00DC1724" w:rsidRPr="00F37170">
        <w:rPr>
          <w:rFonts w:ascii="Arial" w:eastAsiaTheme="majorEastAsia" w:hAnsi="Arial" w:cs="Arial"/>
          <w:b/>
          <w:bCs/>
        </w:rPr>
        <w:t xml:space="preserve">valdybos </w:t>
      </w:r>
      <w:r w:rsidR="00287009">
        <w:rPr>
          <w:rFonts w:ascii="Arial" w:eastAsiaTheme="majorEastAsia" w:hAnsi="Arial" w:cs="Arial"/>
          <w:b/>
          <w:bCs/>
        </w:rPr>
        <w:t>A</w:t>
      </w:r>
      <w:r w:rsidR="00DC1724" w:rsidRPr="00F37170">
        <w:rPr>
          <w:rFonts w:ascii="Arial" w:eastAsiaTheme="majorEastAsia" w:hAnsi="Arial" w:cs="Arial"/>
          <w:b/>
          <w:bCs/>
        </w:rPr>
        <w:t xml:space="preserve">udito </w:t>
      </w:r>
      <w:r w:rsidR="00287009">
        <w:rPr>
          <w:rFonts w:ascii="Arial" w:eastAsiaTheme="majorEastAsia" w:hAnsi="Arial" w:cs="Arial"/>
          <w:b/>
          <w:bCs/>
        </w:rPr>
        <w:t xml:space="preserve">ir rizikų </w:t>
      </w:r>
      <w:r w:rsidR="00DC1724" w:rsidRPr="00F37170">
        <w:rPr>
          <w:rFonts w:ascii="Arial" w:eastAsiaTheme="majorEastAsia" w:hAnsi="Arial" w:cs="Arial"/>
          <w:b/>
          <w:bCs/>
        </w:rPr>
        <w:t>komitetas</w:t>
      </w:r>
      <w:r w:rsidR="0091024D" w:rsidRPr="00F37170">
        <w:rPr>
          <w:rFonts w:ascii="Arial" w:eastAsiaTheme="majorEastAsia" w:hAnsi="Arial" w:cs="Arial"/>
          <w:b/>
          <w:bCs/>
        </w:rPr>
        <w:t>,</w:t>
      </w:r>
      <w:r w:rsidR="00AF7114" w:rsidRPr="00F37170">
        <w:rPr>
          <w:rFonts w:ascii="Arial" w:eastAsiaTheme="majorEastAsia" w:hAnsi="Arial" w:cs="Arial"/>
          <w:b/>
          <w:bCs/>
        </w:rPr>
        <w:t xml:space="preserve"> </w:t>
      </w:r>
      <w:r w:rsidR="00570728" w:rsidRPr="00F37170">
        <w:rPr>
          <w:rFonts w:ascii="Arial" w:eastAsiaTheme="majorEastAsia" w:hAnsi="Arial" w:cs="Arial"/>
        </w:rPr>
        <w:t>formuodamas</w:t>
      </w:r>
      <w:r w:rsidR="00EB64CF" w:rsidRPr="00F37170">
        <w:rPr>
          <w:rFonts w:ascii="Arial" w:eastAsiaTheme="majorEastAsia" w:hAnsi="Arial" w:cs="Arial"/>
        </w:rPr>
        <w:t xml:space="preserve"> </w:t>
      </w:r>
      <w:r w:rsidR="009F346B" w:rsidRPr="00F37170">
        <w:rPr>
          <w:rFonts w:ascii="Arial" w:eastAsiaTheme="majorEastAsia" w:hAnsi="Arial" w:cs="Arial"/>
        </w:rPr>
        <w:t xml:space="preserve">LTG grupės </w:t>
      </w:r>
      <w:r w:rsidR="006E10AB" w:rsidRPr="00F37170">
        <w:rPr>
          <w:rFonts w:ascii="Arial" w:eastAsiaTheme="majorEastAsia" w:hAnsi="Arial" w:cs="Arial"/>
        </w:rPr>
        <w:t>plėtros</w:t>
      </w:r>
      <w:r w:rsidR="002717C3" w:rsidRPr="00F37170">
        <w:rPr>
          <w:rFonts w:ascii="Arial" w:eastAsiaTheme="majorEastAsia" w:hAnsi="Arial" w:cs="Arial"/>
        </w:rPr>
        <w:t xml:space="preserve"> </w:t>
      </w:r>
      <w:r w:rsidR="006E10AB" w:rsidRPr="00F37170">
        <w:rPr>
          <w:rFonts w:ascii="Arial" w:eastAsiaTheme="majorEastAsia" w:hAnsi="Arial" w:cs="Arial"/>
        </w:rPr>
        <w:t xml:space="preserve">kryptis ir siektinus strateginius </w:t>
      </w:r>
      <w:r w:rsidR="002717C3" w:rsidRPr="00F37170">
        <w:rPr>
          <w:rFonts w:ascii="Arial" w:eastAsiaTheme="majorEastAsia" w:hAnsi="Arial" w:cs="Arial"/>
        </w:rPr>
        <w:t>tikslus</w:t>
      </w:r>
      <w:r w:rsidR="00936873" w:rsidRPr="00F37170">
        <w:rPr>
          <w:rFonts w:ascii="Arial" w:hAnsi="Arial" w:cs="Arial"/>
        </w:rPr>
        <w:t xml:space="preserve">, </w:t>
      </w:r>
      <w:r w:rsidR="00936873" w:rsidRPr="00F37170">
        <w:rPr>
          <w:rFonts w:ascii="Arial" w:eastAsia="Arial" w:hAnsi="Arial" w:cs="Arial"/>
        </w:rPr>
        <w:t>leidžianči</w:t>
      </w:r>
      <w:r w:rsidR="00287009">
        <w:rPr>
          <w:rFonts w:ascii="Arial" w:eastAsia="Arial" w:hAnsi="Arial" w:cs="Arial"/>
        </w:rPr>
        <w:t>u</w:t>
      </w:r>
      <w:r w:rsidR="00936873" w:rsidRPr="00F37170">
        <w:rPr>
          <w:rFonts w:ascii="Arial" w:eastAsia="Arial" w:hAnsi="Arial" w:cs="Arial"/>
        </w:rPr>
        <w:t>s saugiai artėti prie LTG grupės vizijos išpildymo, jos misijos vykdymo,</w:t>
      </w:r>
      <w:r w:rsidR="00122C59" w:rsidRPr="00F37170">
        <w:rPr>
          <w:rFonts w:ascii="Arial" w:eastAsiaTheme="majorEastAsia" w:hAnsi="Arial" w:cs="Arial"/>
        </w:rPr>
        <w:t xml:space="preserve"> </w:t>
      </w:r>
      <w:r w:rsidR="006E10AB" w:rsidRPr="00F37170">
        <w:rPr>
          <w:rFonts w:ascii="Arial" w:eastAsiaTheme="majorEastAsia" w:hAnsi="Arial" w:cs="Arial"/>
        </w:rPr>
        <w:t>bei</w:t>
      </w:r>
      <w:r w:rsidR="00122C59" w:rsidRPr="00F37170">
        <w:rPr>
          <w:rFonts w:ascii="Arial" w:eastAsiaTheme="majorEastAsia" w:hAnsi="Arial" w:cs="Arial"/>
        </w:rPr>
        <w:t xml:space="preserve"> </w:t>
      </w:r>
      <w:r w:rsidR="00570728" w:rsidRPr="00F37170">
        <w:rPr>
          <w:rFonts w:ascii="Arial" w:eastAsiaTheme="majorEastAsia" w:hAnsi="Arial" w:cs="Arial"/>
        </w:rPr>
        <w:t xml:space="preserve">vertindamas </w:t>
      </w:r>
      <w:r w:rsidR="00122C59" w:rsidRPr="00F37170">
        <w:rPr>
          <w:rFonts w:ascii="Arial" w:eastAsiaTheme="majorEastAsia" w:hAnsi="Arial" w:cs="Arial"/>
        </w:rPr>
        <w:t>saugos būklės rezultatus</w:t>
      </w:r>
      <w:r w:rsidR="005D3732" w:rsidRPr="00F37170">
        <w:rPr>
          <w:rFonts w:ascii="Arial" w:eastAsiaTheme="majorEastAsia" w:hAnsi="Arial" w:cs="Arial"/>
        </w:rPr>
        <w:t>;</w:t>
      </w:r>
    </w:p>
    <w:p w14:paraId="7976AE8A" w14:textId="4BB3F09E" w:rsidR="000F1661" w:rsidRPr="00F37170" w:rsidRDefault="000F1661" w:rsidP="001664F1">
      <w:pPr>
        <w:pStyle w:val="ListParagraph"/>
        <w:keepNext/>
        <w:keepLines/>
        <w:numPr>
          <w:ilvl w:val="2"/>
          <w:numId w:val="19"/>
        </w:numPr>
        <w:tabs>
          <w:tab w:val="left" w:pos="851"/>
          <w:tab w:val="left" w:pos="1418"/>
        </w:tabs>
        <w:spacing w:line="262" w:lineRule="auto"/>
        <w:ind w:left="0" w:firstLine="720"/>
        <w:jc w:val="both"/>
        <w:rPr>
          <w:rFonts w:ascii="Arial" w:eastAsiaTheme="majorEastAsia" w:hAnsi="Arial" w:cs="Arial"/>
        </w:rPr>
      </w:pPr>
      <w:r w:rsidRPr="00F37170">
        <w:rPr>
          <w:rFonts w:ascii="Arial" w:eastAsiaTheme="majorEastAsia" w:hAnsi="Arial" w:cs="Arial"/>
          <w:b/>
          <w:bCs/>
        </w:rPr>
        <w:lastRenderedPageBreak/>
        <w:t>LTG generalinis direktorius</w:t>
      </w:r>
      <w:r w:rsidR="00BC44F8" w:rsidRPr="00F37170">
        <w:rPr>
          <w:rFonts w:ascii="Arial" w:eastAsiaTheme="majorEastAsia" w:hAnsi="Arial" w:cs="Arial"/>
        </w:rPr>
        <w:t xml:space="preserve">, </w:t>
      </w:r>
      <w:r w:rsidR="00694A93" w:rsidRPr="00F37170">
        <w:rPr>
          <w:rFonts w:ascii="Arial" w:eastAsiaTheme="majorEastAsia" w:hAnsi="Arial" w:cs="Arial"/>
        </w:rPr>
        <w:t xml:space="preserve">skatindamas ir </w:t>
      </w:r>
      <w:r w:rsidR="00BC44F8" w:rsidRPr="00F37170">
        <w:rPr>
          <w:rFonts w:ascii="Arial" w:eastAsiaTheme="majorEastAsia" w:hAnsi="Arial" w:cs="Arial"/>
        </w:rPr>
        <w:t>įpareigodamas</w:t>
      </w:r>
      <w:r w:rsidR="0097034F" w:rsidRPr="00F37170">
        <w:rPr>
          <w:rFonts w:ascii="Arial" w:eastAsiaTheme="majorEastAsia" w:hAnsi="Arial" w:cs="Arial"/>
        </w:rPr>
        <w:t xml:space="preserve"> </w:t>
      </w:r>
      <w:r w:rsidR="00AD35F1" w:rsidRPr="00F37170">
        <w:rPr>
          <w:rFonts w:ascii="Arial" w:eastAsiaTheme="majorEastAsia" w:hAnsi="Arial" w:cs="Arial"/>
        </w:rPr>
        <w:t xml:space="preserve">LTG grupės įmonių </w:t>
      </w:r>
      <w:r w:rsidR="00255674" w:rsidRPr="00F37170">
        <w:rPr>
          <w:rFonts w:ascii="Arial" w:eastAsiaTheme="majorEastAsia" w:hAnsi="Arial" w:cs="Arial"/>
        </w:rPr>
        <w:t xml:space="preserve">visų lygių </w:t>
      </w:r>
      <w:r w:rsidR="005E1736" w:rsidRPr="00F37170">
        <w:rPr>
          <w:rFonts w:ascii="Arial" w:eastAsiaTheme="majorEastAsia" w:hAnsi="Arial" w:cs="Arial"/>
        </w:rPr>
        <w:t xml:space="preserve">vadovus ir darbuotojus </w:t>
      </w:r>
      <w:r w:rsidR="00422316" w:rsidRPr="00F37170">
        <w:rPr>
          <w:rFonts w:ascii="Arial" w:eastAsiaTheme="majorEastAsia" w:hAnsi="Arial" w:cs="Arial"/>
        </w:rPr>
        <w:t xml:space="preserve">pagal jų kompetenciją </w:t>
      </w:r>
      <w:r w:rsidR="00843B08" w:rsidRPr="00F37170">
        <w:rPr>
          <w:rFonts w:ascii="Arial" w:eastAsiaTheme="majorEastAsia" w:hAnsi="Arial" w:cs="Arial"/>
        </w:rPr>
        <w:t xml:space="preserve">užtikrinti </w:t>
      </w:r>
      <w:r w:rsidR="007936F4" w:rsidRPr="00F37170">
        <w:rPr>
          <w:rFonts w:ascii="Arial" w:eastAsiaTheme="majorEastAsia" w:hAnsi="Arial" w:cs="Arial"/>
        </w:rPr>
        <w:t>Saugą</w:t>
      </w:r>
      <w:r w:rsidR="00B44896" w:rsidRPr="00F37170">
        <w:rPr>
          <w:rFonts w:ascii="Arial" w:eastAsiaTheme="majorEastAsia" w:hAnsi="Arial" w:cs="Arial"/>
        </w:rPr>
        <w:t xml:space="preserve">, </w:t>
      </w:r>
      <w:r w:rsidR="00570728" w:rsidRPr="00F37170">
        <w:rPr>
          <w:rFonts w:ascii="Arial" w:eastAsiaTheme="majorEastAsia" w:hAnsi="Arial" w:cs="Arial"/>
        </w:rPr>
        <w:t xml:space="preserve">tvirtindamas </w:t>
      </w:r>
      <w:r w:rsidR="00AD35F1" w:rsidRPr="00F37170">
        <w:rPr>
          <w:rFonts w:ascii="Arial" w:eastAsiaTheme="majorEastAsia" w:hAnsi="Arial" w:cs="Arial"/>
        </w:rPr>
        <w:t>šiuos</w:t>
      </w:r>
      <w:r w:rsidRPr="00F37170">
        <w:rPr>
          <w:rFonts w:ascii="Arial" w:eastAsiaTheme="majorEastAsia" w:hAnsi="Arial" w:cs="Arial"/>
        </w:rPr>
        <w:t xml:space="preserve"> Principus</w:t>
      </w:r>
      <w:r w:rsidR="002C6FCB" w:rsidRPr="00F37170">
        <w:rPr>
          <w:rFonts w:ascii="Arial" w:eastAsiaTheme="majorEastAsia" w:hAnsi="Arial" w:cs="Arial"/>
        </w:rPr>
        <w:t xml:space="preserve"> bei </w:t>
      </w:r>
      <w:r w:rsidR="00570728" w:rsidRPr="00F37170">
        <w:rPr>
          <w:rFonts w:ascii="Arial" w:eastAsiaTheme="majorEastAsia" w:hAnsi="Arial" w:cs="Arial"/>
        </w:rPr>
        <w:t xml:space="preserve">kontroliuodamas ir prisiimdamas atsakomybę už </w:t>
      </w:r>
      <w:r w:rsidR="002C6FCB" w:rsidRPr="00F37170">
        <w:rPr>
          <w:rFonts w:ascii="Arial" w:eastAsiaTheme="majorEastAsia" w:hAnsi="Arial" w:cs="Arial"/>
        </w:rPr>
        <w:t xml:space="preserve">Saugos </w:t>
      </w:r>
      <w:r w:rsidR="00E608FA">
        <w:rPr>
          <w:rFonts w:ascii="Arial" w:eastAsiaTheme="majorEastAsia" w:hAnsi="Arial" w:cs="Arial"/>
        </w:rPr>
        <w:t>valdymo</w:t>
      </w:r>
      <w:r w:rsidR="00E608FA" w:rsidRPr="00F37170">
        <w:rPr>
          <w:rFonts w:ascii="Arial" w:eastAsiaTheme="majorEastAsia" w:hAnsi="Arial" w:cs="Arial"/>
        </w:rPr>
        <w:t xml:space="preserve"> </w:t>
      </w:r>
      <w:r w:rsidR="00570728" w:rsidRPr="00F37170">
        <w:rPr>
          <w:rFonts w:ascii="Arial" w:eastAsiaTheme="majorEastAsia" w:hAnsi="Arial" w:cs="Arial"/>
        </w:rPr>
        <w:t xml:space="preserve">rezultatus </w:t>
      </w:r>
      <w:r w:rsidR="002C6FCB" w:rsidRPr="00F37170">
        <w:rPr>
          <w:rFonts w:ascii="Arial" w:eastAsiaTheme="majorEastAsia" w:hAnsi="Arial" w:cs="Arial"/>
        </w:rPr>
        <w:t>LTG grupėje</w:t>
      </w:r>
      <w:r w:rsidR="00544F64" w:rsidRPr="00F37170">
        <w:rPr>
          <w:rFonts w:ascii="Arial" w:eastAsiaTheme="majorEastAsia" w:hAnsi="Arial" w:cs="Arial"/>
        </w:rPr>
        <w:t>;</w:t>
      </w:r>
    </w:p>
    <w:p w14:paraId="7AE37937" w14:textId="61436FA4" w:rsidR="00A34B20" w:rsidRPr="00F37170" w:rsidRDefault="00AE6FF8" w:rsidP="001664F1">
      <w:pPr>
        <w:pStyle w:val="ListParagraph"/>
        <w:keepNext/>
        <w:keepLines/>
        <w:numPr>
          <w:ilvl w:val="2"/>
          <w:numId w:val="19"/>
        </w:numPr>
        <w:tabs>
          <w:tab w:val="left" w:pos="851"/>
          <w:tab w:val="left" w:pos="1418"/>
        </w:tabs>
        <w:spacing w:line="262" w:lineRule="auto"/>
        <w:ind w:left="0" w:firstLine="720"/>
        <w:jc w:val="both"/>
        <w:rPr>
          <w:rFonts w:ascii="Arial" w:eastAsiaTheme="majorEastAsia" w:hAnsi="Arial" w:cs="Arial"/>
        </w:rPr>
      </w:pPr>
      <w:r w:rsidRPr="00F37170">
        <w:rPr>
          <w:rFonts w:ascii="Arial" w:eastAsiaTheme="majorEastAsia" w:hAnsi="Arial" w:cs="Arial"/>
          <w:b/>
          <w:bCs/>
        </w:rPr>
        <w:t xml:space="preserve">LTG </w:t>
      </w:r>
      <w:r w:rsidR="000F1661" w:rsidRPr="00F37170">
        <w:rPr>
          <w:rFonts w:ascii="Arial" w:eastAsiaTheme="majorEastAsia" w:hAnsi="Arial" w:cs="Arial"/>
          <w:b/>
          <w:bCs/>
        </w:rPr>
        <w:t>Verslo atsparumo direktorius</w:t>
      </w:r>
      <w:r w:rsidR="00843B08" w:rsidRPr="00F37170">
        <w:rPr>
          <w:rFonts w:ascii="Arial" w:eastAsiaTheme="majorEastAsia" w:hAnsi="Arial" w:cs="Arial"/>
        </w:rPr>
        <w:t>,</w:t>
      </w:r>
      <w:r w:rsidR="00880A63" w:rsidRPr="00F37170">
        <w:rPr>
          <w:rFonts w:ascii="Arial" w:hAnsi="Arial" w:cs="Arial"/>
        </w:rPr>
        <w:t xml:space="preserve"> </w:t>
      </w:r>
      <w:r w:rsidR="0010437C" w:rsidRPr="00F37170">
        <w:rPr>
          <w:rFonts w:ascii="Arial" w:hAnsi="Arial" w:cs="Arial"/>
        </w:rPr>
        <w:t xml:space="preserve">planuodamas ir koordinuodamas </w:t>
      </w:r>
      <w:r w:rsidR="0010437C" w:rsidRPr="00F37170">
        <w:rPr>
          <w:rFonts w:ascii="Arial" w:eastAsia="Arial" w:hAnsi="Arial" w:cs="Arial"/>
        </w:rPr>
        <w:t>Saugos valdymo veiklos strategines kryptis,</w:t>
      </w:r>
      <w:r w:rsidR="00570728" w:rsidRPr="00F37170">
        <w:rPr>
          <w:rFonts w:ascii="Arial" w:eastAsia="Arial" w:hAnsi="Arial" w:cs="Arial"/>
        </w:rPr>
        <w:t xml:space="preserve"> </w:t>
      </w:r>
      <w:r w:rsidR="00FC2E8C" w:rsidRPr="00F37170">
        <w:rPr>
          <w:rFonts w:ascii="Arial" w:eastAsia="Arial" w:hAnsi="Arial" w:cs="Arial"/>
        </w:rPr>
        <w:t xml:space="preserve">kontroliuodamas </w:t>
      </w:r>
      <w:r w:rsidR="46FED6AC" w:rsidRPr="00F37170">
        <w:rPr>
          <w:rFonts w:ascii="Arial" w:eastAsia="Arial" w:hAnsi="Arial" w:cs="Arial"/>
        </w:rPr>
        <w:t>jų įgyvendinimą bei saugos rezultatų pasiekimą</w:t>
      </w:r>
      <w:r w:rsidR="008F28E6">
        <w:rPr>
          <w:rFonts w:ascii="Arial" w:eastAsia="Arial" w:hAnsi="Arial" w:cs="Arial"/>
        </w:rPr>
        <w:t>,</w:t>
      </w:r>
      <w:r w:rsidR="00FC2E8C" w:rsidRPr="00F37170">
        <w:rPr>
          <w:rFonts w:ascii="Arial" w:eastAsiaTheme="majorEastAsia" w:hAnsi="Arial" w:cs="Arial"/>
        </w:rPr>
        <w:t xml:space="preserve"> </w:t>
      </w:r>
      <w:r w:rsidR="00937932" w:rsidRPr="00F37170">
        <w:rPr>
          <w:rFonts w:ascii="Arial" w:eastAsia="Arial" w:hAnsi="Arial" w:cs="Arial"/>
        </w:rPr>
        <w:t>vyst</w:t>
      </w:r>
      <w:r w:rsidR="00D74600" w:rsidRPr="00F37170">
        <w:rPr>
          <w:rFonts w:ascii="Arial" w:eastAsia="Arial" w:hAnsi="Arial" w:cs="Arial"/>
        </w:rPr>
        <w:t>ydamas</w:t>
      </w:r>
      <w:r w:rsidR="00937932" w:rsidRPr="00F37170">
        <w:rPr>
          <w:rFonts w:ascii="Arial" w:eastAsia="Arial" w:hAnsi="Arial" w:cs="Arial"/>
        </w:rPr>
        <w:t xml:space="preserve"> Saugos funkciją</w:t>
      </w:r>
      <w:r w:rsidR="002D17A6" w:rsidRPr="00F37170">
        <w:rPr>
          <w:rFonts w:ascii="Arial" w:eastAsia="Arial" w:hAnsi="Arial" w:cs="Arial"/>
        </w:rPr>
        <w:t>,</w:t>
      </w:r>
      <w:r w:rsidR="00937932" w:rsidRPr="00F37170">
        <w:rPr>
          <w:rFonts w:ascii="Arial" w:eastAsia="Arial" w:hAnsi="Arial" w:cs="Arial"/>
        </w:rPr>
        <w:t xml:space="preserve"> </w:t>
      </w:r>
      <w:r w:rsidR="00A34B20" w:rsidRPr="00F37170">
        <w:rPr>
          <w:rFonts w:ascii="Arial" w:hAnsi="Arial" w:cs="Arial"/>
        </w:rPr>
        <w:t>koordinuo</w:t>
      </w:r>
      <w:r w:rsidR="002D17A6" w:rsidRPr="00F37170">
        <w:rPr>
          <w:rFonts w:ascii="Arial" w:hAnsi="Arial" w:cs="Arial"/>
        </w:rPr>
        <w:t>ja</w:t>
      </w:r>
      <w:r w:rsidR="00A34B20" w:rsidRPr="00F37170">
        <w:rPr>
          <w:rFonts w:ascii="Arial" w:eastAsiaTheme="majorEastAsia" w:hAnsi="Arial" w:cs="Arial"/>
        </w:rPr>
        <w:t xml:space="preserve"> Saugos valdymo modelio kūrimą</w:t>
      </w:r>
      <w:r w:rsidR="00B7039F" w:rsidRPr="00F37170">
        <w:rPr>
          <w:rFonts w:ascii="Arial" w:hAnsi="Arial" w:cs="Arial"/>
        </w:rPr>
        <w:t xml:space="preserve"> LTG grupėje</w:t>
      </w:r>
      <w:r w:rsidR="008A074A" w:rsidRPr="00F37170">
        <w:rPr>
          <w:rFonts w:ascii="Arial" w:eastAsiaTheme="majorEastAsia" w:hAnsi="Arial" w:cs="Arial"/>
        </w:rPr>
        <w:t xml:space="preserve"> bei</w:t>
      </w:r>
      <w:r w:rsidR="00F46C59" w:rsidRPr="00F37170">
        <w:rPr>
          <w:rFonts w:ascii="Arial" w:eastAsiaTheme="majorEastAsia" w:hAnsi="Arial" w:cs="Arial"/>
        </w:rPr>
        <w:t xml:space="preserve"> atli</w:t>
      </w:r>
      <w:r w:rsidR="008A074A" w:rsidRPr="00F37170">
        <w:rPr>
          <w:rFonts w:ascii="Arial" w:eastAsiaTheme="majorEastAsia" w:hAnsi="Arial" w:cs="Arial"/>
        </w:rPr>
        <w:t>eka</w:t>
      </w:r>
      <w:r w:rsidR="00A34B20" w:rsidRPr="00F37170">
        <w:rPr>
          <w:rFonts w:ascii="Arial" w:eastAsiaTheme="majorEastAsia" w:hAnsi="Arial" w:cs="Arial"/>
        </w:rPr>
        <w:t xml:space="preserve"> </w:t>
      </w:r>
      <w:r w:rsidR="00F46C59" w:rsidRPr="00F37170">
        <w:rPr>
          <w:rFonts w:ascii="Arial" w:eastAsiaTheme="majorEastAsia" w:hAnsi="Arial" w:cs="Arial"/>
        </w:rPr>
        <w:t xml:space="preserve">jo </w:t>
      </w:r>
      <w:r w:rsidR="00A34B20" w:rsidRPr="00F37170">
        <w:rPr>
          <w:rFonts w:ascii="Arial" w:eastAsiaTheme="majorEastAsia" w:hAnsi="Arial" w:cs="Arial"/>
        </w:rPr>
        <w:t>veikimo monitoringą ir kontrolę</w:t>
      </w:r>
      <w:r w:rsidR="527B9FF6" w:rsidRPr="00F37170">
        <w:rPr>
          <w:rFonts w:ascii="Arial" w:eastAsiaTheme="majorEastAsia" w:hAnsi="Arial" w:cs="Arial"/>
        </w:rPr>
        <w:t>.</w:t>
      </w:r>
    </w:p>
    <w:p w14:paraId="34215E5B" w14:textId="7ED6D4D1" w:rsidR="00A549E8" w:rsidRPr="00F37170" w:rsidRDefault="00DE1DF5" w:rsidP="001664F1">
      <w:pPr>
        <w:pStyle w:val="ListParagraph"/>
        <w:keepNext/>
        <w:keepLines/>
        <w:numPr>
          <w:ilvl w:val="2"/>
          <w:numId w:val="19"/>
        </w:numPr>
        <w:tabs>
          <w:tab w:val="left" w:pos="851"/>
          <w:tab w:val="left" w:pos="1418"/>
        </w:tabs>
        <w:spacing w:after="0" w:line="262" w:lineRule="auto"/>
        <w:ind w:left="0" w:firstLine="720"/>
        <w:jc w:val="both"/>
        <w:rPr>
          <w:rFonts w:ascii="Arial" w:eastAsia="Arial" w:hAnsi="Arial" w:cs="Arial"/>
        </w:rPr>
      </w:pPr>
      <w:r w:rsidRPr="00F37170">
        <w:rPr>
          <w:rFonts w:ascii="Arial" w:eastAsiaTheme="majorEastAsia" w:hAnsi="Arial" w:cs="Arial"/>
          <w:b/>
          <w:bCs/>
        </w:rPr>
        <w:t xml:space="preserve">LTG </w:t>
      </w:r>
      <w:r w:rsidR="0045618E" w:rsidRPr="00F37170">
        <w:rPr>
          <w:rFonts w:ascii="Arial" w:eastAsiaTheme="majorEastAsia" w:hAnsi="Arial" w:cs="Arial"/>
          <w:b/>
          <w:bCs/>
        </w:rPr>
        <w:t>Rizikos ir atitiktis</w:t>
      </w:r>
      <w:r w:rsidR="007C3247" w:rsidRPr="00F37170">
        <w:rPr>
          <w:rFonts w:ascii="Arial" w:eastAsiaTheme="majorEastAsia" w:hAnsi="Arial" w:cs="Arial"/>
          <w:b/>
          <w:bCs/>
        </w:rPr>
        <w:t>,</w:t>
      </w:r>
      <w:r w:rsidR="008E1827" w:rsidRPr="00F37170">
        <w:rPr>
          <w:rFonts w:eastAsiaTheme="minorEastAsia" w:cs="Arial"/>
        </w:rPr>
        <w:t xml:space="preserve"> </w:t>
      </w:r>
      <w:r w:rsidR="0083004F" w:rsidRPr="00F37170">
        <w:rPr>
          <w:rFonts w:ascii="Arial" w:eastAsia="Arial" w:hAnsi="Arial" w:cs="Arial"/>
        </w:rPr>
        <w:t>užtikrin</w:t>
      </w:r>
      <w:r w:rsidR="364AE1F0" w:rsidRPr="00F37170">
        <w:rPr>
          <w:rFonts w:ascii="Arial" w:eastAsia="Arial" w:hAnsi="Arial" w:cs="Arial"/>
        </w:rPr>
        <w:t>a</w:t>
      </w:r>
      <w:r w:rsidR="008E1827" w:rsidRPr="00F37170">
        <w:rPr>
          <w:rFonts w:ascii="Arial" w:eastAsia="Arial" w:hAnsi="Arial" w:cs="Arial"/>
        </w:rPr>
        <w:t xml:space="preserve"> nuoseklią ir bendrais principais pagrįstą LTG įmonių grupės rizikų valdymo bei atitikties teisiniams reikalavimams sistemą, </w:t>
      </w:r>
      <w:bookmarkEnd w:id="65"/>
      <w:r w:rsidR="00C629E6" w:rsidRPr="00F37170">
        <w:rPr>
          <w:rFonts w:ascii="Arial" w:eastAsia="Arial" w:hAnsi="Arial" w:cs="Arial"/>
        </w:rPr>
        <w:t>kuri pad</w:t>
      </w:r>
      <w:r w:rsidR="093A5CF8" w:rsidRPr="00F37170">
        <w:rPr>
          <w:rFonts w:ascii="Arial" w:eastAsia="Arial" w:hAnsi="Arial" w:cs="Arial"/>
        </w:rPr>
        <w:t xml:space="preserve">eda veikloms valdyti kylančias rizikas ir užtikrinti atitiktį teisės aktams; </w:t>
      </w:r>
    </w:p>
    <w:p w14:paraId="3338C615" w14:textId="12AF57A1" w:rsidR="00E905C4" w:rsidRPr="00F37170" w:rsidRDefault="00E905C4" w:rsidP="001664F1">
      <w:pPr>
        <w:pStyle w:val="ListParagraph"/>
        <w:keepNext/>
        <w:keepLines/>
        <w:numPr>
          <w:ilvl w:val="2"/>
          <w:numId w:val="19"/>
        </w:numPr>
        <w:tabs>
          <w:tab w:val="left" w:pos="1418"/>
          <w:tab w:val="left" w:pos="1560"/>
        </w:tabs>
        <w:spacing w:after="0" w:line="262" w:lineRule="auto"/>
        <w:ind w:left="0" w:firstLine="720"/>
        <w:jc w:val="both"/>
        <w:rPr>
          <w:rFonts w:ascii="Arial" w:eastAsia="Arial" w:hAnsi="Arial" w:cs="Arial"/>
          <w:b/>
          <w:bCs/>
        </w:rPr>
      </w:pPr>
      <w:r w:rsidRPr="75720B15">
        <w:rPr>
          <w:rFonts w:ascii="Arial" w:eastAsia="Arial" w:hAnsi="Arial" w:cs="Arial"/>
          <w:b/>
          <w:bCs/>
        </w:rPr>
        <w:t>KC vadovas</w:t>
      </w:r>
      <w:r w:rsidRPr="75720B15">
        <w:rPr>
          <w:rFonts w:ascii="Arial" w:eastAsia="Arial" w:hAnsi="Arial" w:cs="Arial"/>
        </w:rPr>
        <w:t xml:space="preserve">, </w:t>
      </w:r>
      <w:r w:rsidR="00647155" w:rsidRPr="75720B15">
        <w:rPr>
          <w:rFonts w:ascii="Arial" w:eastAsia="Arial" w:hAnsi="Arial" w:cs="Arial"/>
        </w:rPr>
        <w:t xml:space="preserve">valdydamas LTG KC veiklą ir įrankius, </w:t>
      </w:r>
      <w:r w:rsidR="7B564841" w:rsidRPr="75720B15">
        <w:rPr>
          <w:rFonts w:ascii="Arial" w:eastAsia="Arial" w:hAnsi="Arial" w:cs="Arial"/>
        </w:rPr>
        <w:t xml:space="preserve">koordinuoja </w:t>
      </w:r>
      <w:r w:rsidR="00D158A7" w:rsidRPr="75720B15">
        <w:rPr>
          <w:rFonts w:ascii="Arial" w:eastAsia="Arial" w:hAnsi="Arial" w:cs="Arial"/>
        </w:rPr>
        <w:t>kokybišką ir efektyvų Saugos paslaugų teikimą</w:t>
      </w:r>
      <w:r w:rsidR="00647155" w:rsidRPr="75720B15">
        <w:rPr>
          <w:rFonts w:ascii="Arial" w:eastAsia="Arial" w:hAnsi="Arial" w:cs="Arial"/>
        </w:rPr>
        <w:t>;</w:t>
      </w:r>
      <w:r w:rsidR="00D158A7" w:rsidRPr="75720B15">
        <w:rPr>
          <w:rFonts w:ascii="Arial" w:eastAsia="Arial" w:hAnsi="Arial" w:cs="Arial"/>
        </w:rPr>
        <w:t xml:space="preserve"> </w:t>
      </w:r>
    </w:p>
    <w:p w14:paraId="56083D88" w14:textId="2B48D72D" w:rsidR="00DE1DC8" w:rsidRPr="00F37170" w:rsidRDefault="00AE6FF8" w:rsidP="001664F1">
      <w:pPr>
        <w:pStyle w:val="Heading3"/>
        <w:numPr>
          <w:ilvl w:val="2"/>
          <w:numId w:val="19"/>
        </w:numPr>
        <w:tabs>
          <w:tab w:val="left" w:pos="1418"/>
          <w:tab w:val="left" w:pos="1560"/>
        </w:tabs>
        <w:spacing w:before="0" w:after="0" w:line="262" w:lineRule="auto"/>
        <w:ind w:left="0" w:firstLine="720"/>
        <w:jc w:val="both"/>
        <w:rPr>
          <w:rFonts w:ascii="Arial" w:hAnsi="Arial" w:cs="Arial"/>
          <w:color w:val="auto"/>
          <w:sz w:val="22"/>
          <w:szCs w:val="22"/>
        </w:rPr>
      </w:pPr>
      <w:r w:rsidRPr="00F37170">
        <w:rPr>
          <w:rFonts w:ascii="Arial" w:hAnsi="Arial" w:cs="Arial"/>
          <w:b/>
          <w:bCs/>
          <w:color w:val="auto"/>
          <w:sz w:val="22"/>
          <w:szCs w:val="22"/>
        </w:rPr>
        <w:t xml:space="preserve">KC </w:t>
      </w:r>
      <w:r w:rsidR="00DE1DC8" w:rsidRPr="00F37170">
        <w:rPr>
          <w:rFonts w:ascii="Arial" w:hAnsi="Arial" w:cs="Arial"/>
          <w:b/>
          <w:bCs/>
          <w:color w:val="auto"/>
          <w:sz w:val="22"/>
          <w:szCs w:val="22"/>
        </w:rPr>
        <w:t>Saug</w:t>
      </w:r>
      <w:r w:rsidR="708FE887" w:rsidRPr="00F37170">
        <w:rPr>
          <w:rFonts w:ascii="Arial" w:hAnsi="Arial" w:cs="Arial"/>
          <w:b/>
          <w:bCs/>
          <w:color w:val="auto"/>
          <w:sz w:val="22"/>
          <w:szCs w:val="22"/>
        </w:rPr>
        <w:t>os vadovas</w:t>
      </w:r>
      <w:r w:rsidR="00DE1DC8" w:rsidRPr="00F37170">
        <w:rPr>
          <w:rFonts w:ascii="Arial" w:hAnsi="Arial" w:cs="Arial"/>
          <w:color w:val="auto"/>
          <w:sz w:val="22"/>
          <w:szCs w:val="22"/>
        </w:rPr>
        <w:t xml:space="preserve"> </w:t>
      </w:r>
      <w:r w:rsidR="2054E80F" w:rsidRPr="00F37170">
        <w:rPr>
          <w:rFonts w:ascii="Arial" w:hAnsi="Arial" w:cs="Arial"/>
          <w:color w:val="auto"/>
          <w:sz w:val="22"/>
          <w:szCs w:val="22"/>
        </w:rPr>
        <w:t>užtikrina kokybišką ir efektyvų Saugos paslaugų teikimą</w:t>
      </w:r>
      <w:r w:rsidR="0441C82A" w:rsidRPr="00F37170">
        <w:rPr>
          <w:rFonts w:ascii="Arial" w:hAnsi="Arial" w:cs="Arial"/>
          <w:color w:val="auto"/>
          <w:sz w:val="22"/>
          <w:szCs w:val="22"/>
        </w:rPr>
        <w:t xml:space="preserve"> bei jų tobulinimą</w:t>
      </w:r>
      <w:r w:rsidR="2054E80F" w:rsidRPr="00F37170">
        <w:rPr>
          <w:rFonts w:ascii="Arial" w:hAnsi="Arial" w:cs="Arial"/>
          <w:color w:val="auto"/>
          <w:sz w:val="22"/>
          <w:szCs w:val="22"/>
        </w:rPr>
        <w:t>,</w:t>
      </w:r>
      <w:r w:rsidR="008B104D" w:rsidRPr="00F37170">
        <w:rPr>
          <w:rFonts w:ascii="Arial" w:hAnsi="Arial" w:cs="Arial"/>
          <w:color w:val="auto"/>
          <w:sz w:val="22"/>
          <w:szCs w:val="22"/>
        </w:rPr>
        <w:t xml:space="preserve"> </w:t>
      </w:r>
      <w:r w:rsidR="00F75084" w:rsidRPr="00F37170">
        <w:rPr>
          <w:rFonts w:ascii="Arial" w:hAnsi="Arial" w:cs="Arial"/>
          <w:color w:val="auto"/>
          <w:sz w:val="22"/>
          <w:szCs w:val="22"/>
        </w:rPr>
        <w:t>nustat</w:t>
      </w:r>
      <w:r w:rsidR="00F75084">
        <w:rPr>
          <w:rFonts w:ascii="Arial" w:hAnsi="Arial" w:cs="Arial"/>
          <w:color w:val="auto"/>
          <w:sz w:val="22"/>
          <w:szCs w:val="22"/>
        </w:rPr>
        <w:t>o</w:t>
      </w:r>
      <w:r w:rsidR="00F75084" w:rsidRPr="00F37170">
        <w:rPr>
          <w:rFonts w:ascii="Arial" w:hAnsi="Arial" w:cs="Arial"/>
          <w:color w:val="auto"/>
          <w:sz w:val="22"/>
          <w:szCs w:val="22"/>
        </w:rPr>
        <w:t xml:space="preserve"> centralizuot</w:t>
      </w:r>
      <w:r w:rsidR="00F75084">
        <w:rPr>
          <w:rFonts w:ascii="Arial" w:hAnsi="Arial" w:cs="Arial"/>
          <w:color w:val="auto"/>
          <w:sz w:val="22"/>
          <w:szCs w:val="22"/>
        </w:rPr>
        <w:t>in</w:t>
      </w:r>
      <w:r w:rsidR="00F75084" w:rsidRPr="00F37170">
        <w:rPr>
          <w:rFonts w:ascii="Arial" w:hAnsi="Arial" w:cs="Arial"/>
          <w:color w:val="auto"/>
          <w:sz w:val="22"/>
          <w:szCs w:val="22"/>
        </w:rPr>
        <w:t>us saugos valdymo procesus</w:t>
      </w:r>
      <w:r w:rsidR="00F75084">
        <w:rPr>
          <w:rFonts w:ascii="Arial" w:hAnsi="Arial" w:cs="Arial"/>
          <w:color w:val="auto"/>
          <w:sz w:val="22"/>
          <w:szCs w:val="22"/>
        </w:rPr>
        <w:t>,</w:t>
      </w:r>
      <w:r w:rsidR="00F75084" w:rsidRPr="00F37170">
        <w:rPr>
          <w:rFonts w:ascii="Arial" w:hAnsi="Arial" w:cs="Arial"/>
          <w:color w:val="auto"/>
          <w:sz w:val="22"/>
          <w:szCs w:val="22"/>
        </w:rPr>
        <w:t xml:space="preserve"> </w:t>
      </w:r>
      <w:r w:rsidR="40E7A951" w:rsidRPr="00F37170">
        <w:rPr>
          <w:rFonts w:ascii="Arial" w:hAnsi="Arial" w:cs="Arial"/>
          <w:color w:val="auto"/>
          <w:sz w:val="22"/>
          <w:szCs w:val="22"/>
        </w:rPr>
        <w:t>padeda</w:t>
      </w:r>
      <w:r w:rsidR="00BF5426">
        <w:rPr>
          <w:rFonts w:ascii="Arial" w:hAnsi="Arial" w:cs="Arial"/>
          <w:color w:val="auto"/>
          <w:sz w:val="22"/>
          <w:szCs w:val="22"/>
        </w:rPr>
        <w:t>mas</w:t>
      </w:r>
      <w:r w:rsidR="40E7A951" w:rsidRPr="00F37170">
        <w:rPr>
          <w:rFonts w:ascii="Arial" w:hAnsi="Arial" w:cs="Arial"/>
          <w:color w:val="auto"/>
          <w:sz w:val="22"/>
          <w:szCs w:val="22"/>
        </w:rPr>
        <w:t xml:space="preserve"> </w:t>
      </w:r>
      <w:r w:rsidR="00297F56" w:rsidRPr="00F37170">
        <w:rPr>
          <w:rFonts w:ascii="Arial" w:hAnsi="Arial" w:cs="Arial"/>
          <w:color w:val="auto"/>
          <w:sz w:val="22"/>
          <w:szCs w:val="22"/>
        </w:rPr>
        <w:t xml:space="preserve">Veiklos vienetams užtikrinti </w:t>
      </w:r>
      <w:r w:rsidR="0086347B" w:rsidRPr="00F37170">
        <w:rPr>
          <w:rFonts w:ascii="Arial" w:hAnsi="Arial" w:cs="Arial"/>
          <w:color w:val="auto"/>
          <w:sz w:val="22"/>
          <w:szCs w:val="22"/>
        </w:rPr>
        <w:t>s</w:t>
      </w:r>
      <w:r w:rsidR="00FA254B" w:rsidRPr="00F37170">
        <w:rPr>
          <w:rFonts w:ascii="Arial" w:hAnsi="Arial" w:cs="Arial"/>
          <w:color w:val="auto"/>
          <w:sz w:val="22"/>
          <w:szCs w:val="22"/>
        </w:rPr>
        <w:t>augos valdymo modelio</w:t>
      </w:r>
      <w:r w:rsidR="00297F56" w:rsidRPr="00F37170">
        <w:rPr>
          <w:rFonts w:ascii="Arial" w:hAnsi="Arial" w:cs="Arial"/>
          <w:color w:val="auto"/>
          <w:sz w:val="22"/>
          <w:szCs w:val="22"/>
        </w:rPr>
        <w:t xml:space="preserve"> veikimą</w:t>
      </w:r>
      <w:r w:rsidR="006A772E">
        <w:rPr>
          <w:rFonts w:ascii="Arial" w:hAnsi="Arial" w:cs="Arial"/>
          <w:color w:val="auto"/>
          <w:sz w:val="22"/>
          <w:szCs w:val="22"/>
        </w:rPr>
        <w:t>;</w:t>
      </w:r>
      <w:r w:rsidR="00B94DF5">
        <w:rPr>
          <w:rFonts w:ascii="Arial" w:hAnsi="Arial" w:cs="Arial"/>
          <w:color w:val="auto"/>
          <w:sz w:val="22"/>
          <w:szCs w:val="22"/>
        </w:rPr>
        <w:t xml:space="preserve"> </w:t>
      </w:r>
    </w:p>
    <w:bookmarkEnd w:id="66"/>
    <w:bookmarkEnd w:id="67"/>
    <w:bookmarkEnd w:id="68"/>
    <w:p w14:paraId="4EA680E6" w14:textId="2473B057" w:rsidR="00F856E8" w:rsidRPr="00F37170" w:rsidRDefault="00291A10" w:rsidP="001664F1">
      <w:pPr>
        <w:pStyle w:val="ListParagraph"/>
        <w:keepNext/>
        <w:keepLines/>
        <w:numPr>
          <w:ilvl w:val="2"/>
          <w:numId w:val="19"/>
        </w:numPr>
        <w:tabs>
          <w:tab w:val="left" w:pos="851"/>
          <w:tab w:val="left" w:pos="1560"/>
        </w:tabs>
        <w:spacing w:after="0" w:line="262" w:lineRule="auto"/>
        <w:ind w:left="0" w:firstLine="720"/>
        <w:jc w:val="both"/>
        <w:rPr>
          <w:rFonts w:ascii="Arial" w:eastAsiaTheme="majorEastAsia" w:hAnsi="Arial" w:cs="Arial"/>
        </w:rPr>
      </w:pPr>
      <w:r w:rsidRPr="00F37170">
        <w:rPr>
          <w:rFonts w:ascii="Arial" w:eastAsia="Arial" w:hAnsi="Arial" w:cs="Arial"/>
          <w:b/>
          <w:bCs/>
        </w:rPr>
        <w:t xml:space="preserve">Veiklos vienetų </w:t>
      </w:r>
      <w:r w:rsidR="00D34E5E" w:rsidRPr="00F37170">
        <w:rPr>
          <w:rFonts w:ascii="Arial" w:eastAsia="Arial" w:hAnsi="Arial" w:cs="Arial"/>
          <w:b/>
          <w:bCs/>
        </w:rPr>
        <w:t>A</w:t>
      </w:r>
      <w:r w:rsidRPr="00F37170">
        <w:rPr>
          <w:rFonts w:ascii="Arial" w:eastAsia="Arial" w:hAnsi="Arial" w:cs="Arial"/>
          <w:b/>
          <w:bCs/>
        </w:rPr>
        <w:t>ukščiausio</w:t>
      </w:r>
      <w:r w:rsidR="00A70D0C" w:rsidRPr="00F37170">
        <w:rPr>
          <w:rFonts w:ascii="Arial" w:eastAsia="Arial" w:hAnsi="Arial" w:cs="Arial"/>
          <w:b/>
          <w:bCs/>
        </w:rPr>
        <w:t xml:space="preserve"> lyg</w:t>
      </w:r>
      <w:r w:rsidR="00EB46B4">
        <w:rPr>
          <w:rFonts w:ascii="Arial" w:eastAsia="Arial" w:hAnsi="Arial" w:cs="Arial"/>
          <w:b/>
          <w:bCs/>
        </w:rPr>
        <w:t>mens</w:t>
      </w:r>
      <w:r w:rsidR="00A70D0C" w:rsidRPr="00F37170">
        <w:rPr>
          <w:rFonts w:ascii="Arial" w:eastAsia="Arial" w:hAnsi="Arial" w:cs="Arial"/>
          <w:b/>
          <w:bCs/>
        </w:rPr>
        <w:t xml:space="preserve"> </w:t>
      </w:r>
      <w:r w:rsidRPr="00F37170">
        <w:rPr>
          <w:rFonts w:ascii="Arial" w:eastAsia="Arial" w:hAnsi="Arial" w:cs="Arial"/>
          <w:b/>
          <w:bCs/>
        </w:rPr>
        <w:t>vadovybė</w:t>
      </w:r>
      <w:r w:rsidR="00F856E8" w:rsidRPr="00F37170">
        <w:rPr>
          <w:rFonts w:ascii="Arial" w:eastAsia="Arial" w:hAnsi="Arial" w:cs="Arial"/>
          <w:b/>
          <w:bCs/>
        </w:rPr>
        <w:t>:</w:t>
      </w:r>
    </w:p>
    <w:p w14:paraId="07DBED9E" w14:textId="058AC017" w:rsidR="002A21D3" w:rsidRPr="00F37170" w:rsidRDefault="002A21D3" w:rsidP="001664F1">
      <w:pPr>
        <w:pStyle w:val="ListParagraph"/>
        <w:keepNext/>
        <w:keepLines/>
        <w:numPr>
          <w:ilvl w:val="3"/>
          <w:numId w:val="19"/>
        </w:numPr>
        <w:tabs>
          <w:tab w:val="left" w:pos="851"/>
          <w:tab w:val="left" w:pos="1560"/>
        </w:tabs>
        <w:spacing w:line="262" w:lineRule="auto"/>
        <w:ind w:left="0" w:firstLine="720"/>
        <w:jc w:val="both"/>
        <w:rPr>
          <w:rFonts w:ascii="Arial" w:eastAsiaTheme="majorEastAsia" w:hAnsi="Arial" w:cs="Arial"/>
        </w:rPr>
      </w:pPr>
      <w:r w:rsidRPr="00F37170">
        <w:rPr>
          <w:rFonts w:ascii="Arial" w:eastAsia="Arial" w:hAnsi="Arial" w:cs="Arial"/>
        </w:rPr>
        <w:t xml:space="preserve">prisiimdama bendrą atskaitomybę ir atsakomybę už saugą, </w:t>
      </w:r>
      <w:r w:rsidR="00942232" w:rsidRPr="00F37170">
        <w:rPr>
          <w:rFonts w:ascii="Arial" w:eastAsia="Arial" w:hAnsi="Arial" w:cs="Arial"/>
        </w:rPr>
        <w:t xml:space="preserve">saugos valdymo sistemos </w:t>
      </w:r>
      <w:r w:rsidR="00770AB6" w:rsidRPr="00F37170">
        <w:rPr>
          <w:rFonts w:ascii="Arial" w:eastAsia="Arial" w:hAnsi="Arial" w:cs="Arial"/>
        </w:rPr>
        <w:t xml:space="preserve">veikimą </w:t>
      </w:r>
      <w:r w:rsidR="00942232" w:rsidRPr="00F37170">
        <w:rPr>
          <w:rFonts w:ascii="Arial" w:eastAsia="Arial" w:hAnsi="Arial" w:cs="Arial"/>
        </w:rPr>
        <w:t>ar</w:t>
      </w:r>
      <w:r w:rsidR="00770AB6" w:rsidRPr="00F37170">
        <w:rPr>
          <w:rFonts w:ascii="Arial" w:eastAsia="Arial" w:hAnsi="Arial" w:cs="Arial"/>
        </w:rPr>
        <w:t xml:space="preserve"> neveikimą</w:t>
      </w:r>
      <w:r w:rsidR="00942232" w:rsidRPr="00F37170">
        <w:rPr>
          <w:rFonts w:ascii="Arial" w:eastAsia="Arial" w:hAnsi="Arial" w:cs="Arial"/>
        </w:rPr>
        <w:t xml:space="preserve"> bei galutin</w:t>
      </w:r>
      <w:r w:rsidR="00357A5F" w:rsidRPr="00F37170">
        <w:rPr>
          <w:rFonts w:ascii="Arial" w:eastAsia="Arial" w:hAnsi="Arial" w:cs="Arial"/>
        </w:rPr>
        <w:t>ius</w:t>
      </w:r>
      <w:r w:rsidR="00942232" w:rsidRPr="00F37170">
        <w:rPr>
          <w:rFonts w:ascii="Arial" w:eastAsia="Arial" w:hAnsi="Arial" w:cs="Arial"/>
        </w:rPr>
        <w:t xml:space="preserve"> rezultat</w:t>
      </w:r>
      <w:r w:rsidR="00357A5F" w:rsidRPr="00F37170">
        <w:rPr>
          <w:rFonts w:ascii="Arial" w:eastAsia="Arial" w:hAnsi="Arial" w:cs="Arial"/>
        </w:rPr>
        <w:t>us</w:t>
      </w:r>
      <w:r w:rsidR="00942232" w:rsidRPr="00F37170">
        <w:rPr>
          <w:rFonts w:ascii="Arial" w:eastAsia="Arial" w:hAnsi="Arial" w:cs="Arial"/>
        </w:rPr>
        <w:t xml:space="preserve">, </w:t>
      </w:r>
      <w:r w:rsidRPr="00F37170">
        <w:rPr>
          <w:rFonts w:ascii="Arial" w:eastAsia="Arial" w:hAnsi="Arial" w:cs="Arial"/>
        </w:rPr>
        <w:t xml:space="preserve">užtikrina, kad Veiklos vieneto įvairių lygmenų vadovai ir kiti įgalioti asmenys, vykdydami savo pareigas ir palaikydami ryšius su darbuotojais, rangovais ir partneriais, būtų įsipareigoję užtikrinti saugą ir skatina darbuotojus aktyviai įsitraukti įgyvendinant saugos valdymo sistemos reikalavimus ir ją tobulinant; </w:t>
      </w:r>
    </w:p>
    <w:p w14:paraId="1B6534F2" w14:textId="7E7025EF" w:rsidR="00570728" w:rsidRPr="00F37170" w:rsidRDefault="00F856E8" w:rsidP="001664F1">
      <w:pPr>
        <w:pStyle w:val="ListParagraph"/>
        <w:keepNext/>
        <w:keepLines/>
        <w:numPr>
          <w:ilvl w:val="3"/>
          <w:numId w:val="19"/>
        </w:numPr>
        <w:tabs>
          <w:tab w:val="left" w:pos="851"/>
          <w:tab w:val="left" w:pos="1560"/>
        </w:tabs>
        <w:spacing w:line="262" w:lineRule="auto"/>
        <w:ind w:left="0" w:firstLine="720"/>
        <w:jc w:val="both"/>
        <w:rPr>
          <w:rFonts w:ascii="Arial" w:eastAsiaTheme="majorEastAsia" w:hAnsi="Arial" w:cs="Arial"/>
        </w:rPr>
      </w:pPr>
      <w:r w:rsidRPr="00F37170">
        <w:rPr>
          <w:rFonts w:ascii="Arial" w:eastAsia="Arial" w:hAnsi="Arial" w:cs="Arial"/>
        </w:rPr>
        <w:t>užtikrin</w:t>
      </w:r>
      <w:r w:rsidR="00570728" w:rsidRPr="00F37170">
        <w:rPr>
          <w:rFonts w:ascii="Arial" w:eastAsia="Arial" w:hAnsi="Arial" w:cs="Arial"/>
        </w:rPr>
        <w:t xml:space="preserve">a </w:t>
      </w:r>
      <w:r w:rsidR="00000771" w:rsidRPr="00F37170">
        <w:rPr>
          <w:rFonts w:ascii="Arial" w:eastAsia="Arial" w:hAnsi="Arial" w:cs="Arial"/>
        </w:rPr>
        <w:t xml:space="preserve">VV </w:t>
      </w:r>
      <w:r w:rsidR="00570728" w:rsidRPr="00F37170">
        <w:rPr>
          <w:rFonts w:ascii="Arial" w:eastAsia="Arial" w:hAnsi="Arial" w:cs="Arial"/>
        </w:rPr>
        <w:t>saugos politikos ir tikslų nustatymą, jų vieningą supratimą bei suderinimą su strateginėmis veiklos vieneto veiklos kryptimis;</w:t>
      </w:r>
    </w:p>
    <w:p w14:paraId="23BC31A7" w14:textId="2170F90D" w:rsidR="00000771" w:rsidRPr="00F37170" w:rsidRDefault="00000771" w:rsidP="001664F1">
      <w:pPr>
        <w:pStyle w:val="ListParagraph"/>
        <w:keepNext/>
        <w:keepLines/>
        <w:numPr>
          <w:ilvl w:val="3"/>
          <w:numId w:val="19"/>
        </w:numPr>
        <w:tabs>
          <w:tab w:val="left" w:pos="851"/>
          <w:tab w:val="left" w:pos="1560"/>
        </w:tabs>
        <w:spacing w:line="262" w:lineRule="auto"/>
        <w:ind w:left="0" w:firstLine="720"/>
        <w:jc w:val="both"/>
        <w:rPr>
          <w:rFonts w:ascii="Arial" w:eastAsiaTheme="majorEastAsia" w:hAnsi="Arial" w:cs="Arial"/>
        </w:rPr>
      </w:pPr>
      <w:r w:rsidRPr="00F37170">
        <w:rPr>
          <w:rFonts w:ascii="Arial" w:eastAsia="Arial" w:hAnsi="Arial" w:cs="Arial"/>
        </w:rPr>
        <w:t xml:space="preserve"> užtikrina</w:t>
      </w:r>
      <w:r w:rsidR="00B27128" w:rsidRPr="00F37170">
        <w:rPr>
          <w:rFonts w:ascii="Arial" w:eastAsia="Arial" w:hAnsi="Arial" w:cs="Arial"/>
        </w:rPr>
        <w:t>, kad būtų sukurta</w:t>
      </w:r>
      <w:r w:rsidR="00761183" w:rsidRPr="00F37170">
        <w:rPr>
          <w:rFonts w:ascii="Arial" w:eastAsia="Arial" w:hAnsi="Arial" w:cs="Arial"/>
        </w:rPr>
        <w:t>, įdiegta ir įgyvendinama</w:t>
      </w:r>
      <w:r w:rsidRPr="00F37170">
        <w:rPr>
          <w:rFonts w:ascii="Arial" w:eastAsia="Arial" w:hAnsi="Arial" w:cs="Arial"/>
        </w:rPr>
        <w:t xml:space="preserve"> įmonės Saugos valdymo sistem</w:t>
      </w:r>
      <w:r w:rsidR="006E42BC" w:rsidRPr="00F37170">
        <w:rPr>
          <w:rFonts w:ascii="Arial" w:eastAsia="Arial" w:hAnsi="Arial" w:cs="Arial"/>
        </w:rPr>
        <w:t>a</w:t>
      </w:r>
      <w:r w:rsidR="667AE688" w:rsidRPr="00F37170">
        <w:rPr>
          <w:rFonts w:ascii="Arial" w:eastAsia="Arial" w:hAnsi="Arial" w:cs="Arial"/>
        </w:rPr>
        <w:t xml:space="preserve"> ir</w:t>
      </w:r>
      <w:r w:rsidR="00F04121">
        <w:rPr>
          <w:rFonts w:ascii="Arial" w:eastAsia="Arial" w:hAnsi="Arial" w:cs="Arial"/>
        </w:rPr>
        <w:t xml:space="preserve"> (ar)</w:t>
      </w:r>
      <w:r w:rsidR="667AE688" w:rsidRPr="00F37170">
        <w:rPr>
          <w:rFonts w:ascii="Arial" w:eastAsia="Arial" w:hAnsi="Arial" w:cs="Arial"/>
        </w:rPr>
        <w:t xml:space="preserve"> kontroliuoja tiek jos</w:t>
      </w:r>
      <w:r w:rsidR="00264759">
        <w:rPr>
          <w:rFonts w:ascii="Arial" w:eastAsia="Arial" w:hAnsi="Arial" w:cs="Arial"/>
        </w:rPr>
        <w:t xml:space="preserve"> </w:t>
      </w:r>
      <w:r w:rsidR="667AE688" w:rsidRPr="00F37170">
        <w:rPr>
          <w:rFonts w:ascii="Arial" w:eastAsia="Arial" w:hAnsi="Arial" w:cs="Arial"/>
        </w:rPr>
        <w:t xml:space="preserve">įgyvendinimą, tiek su sauga susijusius rezultatus. </w:t>
      </w:r>
    </w:p>
    <w:p w14:paraId="735F3AF4" w14:textId="57661A43" w:rsidR="008A1237" w:rsidRPr="00F37170" w:rsidRDefault="00570728" w:rsidP="001664F1">
      <w:pPr>
        <w:pStyle w:val="ListParagraph"/>
        <w:keepNext/>
        <w:keepLines/>
        <w:numPr>
          <w:ilvl w:val="3"/>
          <w:numId w:val="19"/>
        </w:numPr>
        <w:tabs>
          <w:tab w:val="left" w:pos="851"/>
          <w:tab w:val="left" w:pos="1560"/>
        </w:tabs>
        <w:spacing w:line="262" w:lineRule="auto"/>
        <w:ind w:left="0" w:firstLine="720"/>
        <w:jc w:val="both"/>
        <w:rPr>
          <w:rFonts w:ascii="Arial" w:eastAsiaTheme="majorEastAsia" w:hAnsi="Arial" w:cs="Arial"/>
        </w:rPr>
      </w:pPr>
      <w:r w:rsidRPr="00F37170">
        <w:rPr>
          <w:rFonts w:ascii="Arial" w:eastAsia="Arial" w:hAnsi="Arial" w:cs="Arial"/>
        </w:rPr>
        <w:t>integruo</w:t>
      </w:r>
      <w:r w:rsidR="002A70FD" w:rsidRPr="00F37170">
        <w:rPr>
          <w:rFonts w:ascii="Arial" w:eastAsia="Arial" w:hAnsi="Arial" w:cs="Arial"/>
        </w:rPr>
        <w:t>j</w:t>
      </w:r>
      <w:r w:rsidRPr="00F37170">
        <w:rPr>
          <w:rFonts w:ascii="Arial" w:eastAsia="Arial" w:hAnsi="Arial" w:cs="Arial"/>
        </w:rPr>
        <w:t xml:space="preserve">a </w:t>
      </w:r>
      <w:r w:rsidR="00F856E8" w:rsidRPr="00F37170">
        <w:rPr>
          <w:rFonts w:ascii="Arial" w:eastAsia="Arial" w:hAnsi="Arial" w:cs="Arial"/>
        </w:rPr>
        <w:t>saugos valdymo sistemos</w:t>
      </w:r>
      <w:r w:rsidR="006D2E13">
        <w:rPr>
          <w:rFonts w:ascii="Arial" w:eastAsia="Arial" w:hAnsi="Arial" w:cs="Arial"/>
        </w:rPr>
        <w:t xml:space="preserve"> </w:t>
      </w:r>
      <w:r w:rsidR="00F856E8" w:rsidRPr="00F37170">
        <w:rPr>
          <w:rFonts w:ascii="Arial" w:eastAsia="Arial" w:hAnsi="Arial" w:cs="Arial"/>
        </w:rPr>
        <w:t>reikalavim</w:t>
      </w:r>
      <w:r w:rsidRPr="00F37170">
        <w:rPr>
          <w:rFonts w:ascii="Arial" w:eastAsia="Arial" w:hAnsi="Arial" w:cs="Arial"/>
        </w:rPr>
        <w:t>us</w:t>
      </w:r>
      <w:r w:rsidR="00F856E8" w:rsidRPr="00F37170">
        <w:rPr>
          <w:rFonts w:ascii="Arial" w:eastAsia="Arial" w:hAnsi="Arial" w:cs="Arial"/>
        </w:rPr>
        <w:t xml:space="preserve"> </w:t>
      </w:r>
      <w:r w:rsidRPr="00F37170">
        <w:rPr>
          <w:rFonts w:ascii="Arial" w:eastAsia="Arial" w:hAnsi="Arial" w:cs="Arial"/>
        </w:rPr>
        <w:t xml:space="preserve">į </w:t>
      </w:r>
      <w:r w:rsidR="00F856E8" w:rsidRPr="00F37170">
        <w:rPr>
          <w:rFonts w:ascii="Arial" w:eastAsia="Arial" w:hAnsi="Arial" w:cs="Arial"/>
        </w:rPr>
        <w:t>verslo procesus</w:t>
      </w:r>
      <w:r w:rsidRPr="00F37170">
        <w:rPr>
          <w:rFonts w:ascii="Arial" w:eastAsia="Arial" w:hAnsi="Arial" w:cs="Arial"/>
        </w:rPr>
        <w:t xml:space="preserve"> ir </w:t>
      </w:r>
      <w:r w:rsidR="005E3365" w:rsidRPr="00F37170">
        <w:rPr>
          <w:rFonts w:ascii="Arial" w:eastAsia="Arial" w:hAnsi="Arial" w:cs="Arial"/>
        </w:rPr>
        <w:t>užtikrina</w:t>
      </w:r>
      <w:r w:rsidRPr="00F37170">
        <w:rPr>
          <w:rFonts w:ascii="Arial" w:eastAsia="Arial" w:hAnsi="Arial" w:cs="Arial"/>
        </w:rPr>
        <w:t xml:space="preserve"> jos veiksmingumą, </w:t>
      </w:r>
      <w:r w:rsidR="009E0245" w:rsidRPr="00F37170">
        <w:rPr>
          <w:rFonts w:ascii="Arial" w:eastAsia="Arial" w:hAnsi="Arial" w:cs="Arial"/>
        </w:rPr>
        <w:t>įverti</w:t>
      </w:r>
      <w:r w:rsidR="006F1307" w:rsidRPr="00F37170">
        <w:rPr>
          <w:rFonts w:ascii="Arial" w:eastAsia="Arial" w:hAnsi="Arial" w:cs="Arial"/>
        </w:rPr>
        <w:t>nant ir valdant</w:t>
      </w:r>
      <w:r w:rsidRPr="00F37170">
        <w:rPr>
          <w:rFonts w:ascii="Arial" w:eastAsia="Arial" w:hAnsi="Arial" w:cs="Arial"/>
        </w:rPr>
        <w:t xml:space="preserve"> kylančias rizikas</w:t>
      </w:r>
      <w:r w:rsidR="00F856E8" w:rsidRPr="00F37170">
        <w:rPr>
          <w:rFonts w:ascii="Arial" w:eastAsia="Arial" w:hAnsi="Arial" w:cs="Arial"/>
        </w:rPr>
        <w:t>;</w:t>
      </w:r>
      <w:r w:rsidR="007C4109" w:rsidRPr="00F37170">
        <w:rPr>
          <w:rFonts w:ascii="Arial" w:eastAsia="Arial" w:hAnsi="Arial" w:cs="Arial"/>
        </w:rPr>
        <w:t xml:space="preserve"> </w:t>
      </w:r>
    </w:p>
    <w:p w14:paraId="5C7E6AEB" w14:textId="64969313" w:rsidR="00F856E8" w:rsidRPr="00F37170" w:rsidRDefault="00F856E8" w:rsidP="001664F1">
      <w:pPr>
        <w:pStyle w:val="ListParagraph"/>
        <w:keepNext/>
        <w:keepLines/>
        <w:numPr>
          <w:ilvl w:val="3"/>
          <w:numId w:val="19"/>
        </w:numPr>
        <w:tabs>
          <w:tab w:val="left" w:pos="851"/>
          <w:tab w:val="left" w:pos="1560"/>
        </w:tabs>
        <w:spacing w:line="262" w:lineRule="auto"/>
        <w:ind w:left="0" w:firstLine="720"/>
        <w:jc w:val="both"/>
        <w:rPr>
          <w:rFonts w:ascii="Arial" w:eastAsiaTheme="majorEastAsia" w:hAnsi="Arial" w:cs="Arial"/>
        </w:rPr>
      </w:pPr>
      <w:r w:rsidRPr="00F37170">
        <w:rPr>
          <w:rFonts w:ascii="Arial" w:eastAsia="Arial" w:hAnsi="Arial" w:cs="Arial"/>
        </w:rPr>
        <w:t>skatin</w:t>
      </w:r>
      <w:r w:rsidR="00570728" w:rsidRPr="00F37170">
        <w:rPr>
          <w:rFonts w:ascii="Arial" w:eastAsia="Arial" w:hAnsi="Arial" w:cs="Arial"/>
        </w:rPr>
        <w:t>a darbuotojus įgyvendinti saugos reikalavimus</w:t>
      </w:r>
      <w:r w:rsidR="009E3E97" w:rsidRPr="00F37170">
        <w:rPr>
          <w:rFonts w:ascii="Arial" w:eastAsia="Arial" w:hAnsi="Arial" w:cs="Arial"/>
        </w:rPr>
        <w:t xml:space="preserve"> ir tobulinti </w:t>
      </w:r>
      <w:r w:rsidR="00570728" w:rsidRPr="00F37170">
        <w:rPr>
          <w:rFonts w:ascii="Arial" w:eastAsia="Arial" w:hAnsi="Arial" w:cs="Arial"/>
        </w:rPr>
        <w:t>saugos valdymo sistemą</w:t>
      </w:r>
      <w:r w:rsidR="002A70FD" w:rsidRPr="00F37170">
        <w:rPr>
          <w:rFonts w:ascii="Arial" w:eastAsia="Arial" w:hAnsi="Arial" w:cs="Arial"/>
        </w:rPr>
        <w:t xml:space="preserve">, </w:t>
      </w:r>
      <w:r w:rsidR="00570728" w:rsidRPr="00F37170">
        <w:rPr>
          <w:rFonts w:ascii="Arial" w:eastAsia="Arial" w:hAnsi="Arial" w:cs="Arial"/>
        </w:rPr>
        <w:t>puoselė</w:t>
      </w:r>
      <w:r w:rsidR="002A70FD" w:rsidRPr="00F37170">
        <w:rPr>
          <w:rFonts w:ascii="Arial" w:eastAsia="Arial" w:hAnsi="Arial" w:cs="Arial"/>
        </w:rPr>
        <w:t>j</w:t>
      </w:r>
      <w:r w:rsidR="00570728" w:rsidRPr="00F37170">
        <w:rPr>
          <w:rFonts w:ascii="Arial" w:eastAsia="Arial" w:hAnsi="Arial" w:cs="Arial"/>
        </w:rPr>
        <w:t>a teigiamą saugos kultūrą</w:t>
      </w:r>
      <w:r w:rsidR="000B1D22" w:rsidRPr="00F37170">
        <w:rPr>
          <w:rFonts w:ascii="Arial" w:eastAsia="Arial" w:hAnsi="Arial" w:cs="Arial"/>
        </w:rPr>
        <w:t>.</w:t>
      </w:r>
    </w:p>
    <w:p w14:paraId="6FD4A9B8" w14:textId="060F234B" w:rsidR="0000469C" w:rsidRPr="00F37170" w:rsidRDefault="004365B0" w:rsidP="00FC25EA">
      <w:pPr>
        <w:pStyle w:val="ListParagraph"/>
        <w:keepNext/>
        <w:keepLines/>
        <w:numPr>
          <w:ilvl w:val="2"/>
          <w:numId w:val="19"/>
        </w:numPr>
        <w:tabs>
          <w:tab w:val="left" w:pos="1560"/>
        </w:tabs>
        <w:spacing w:after="0" w:line="262" w:lineRule="auto"/>
        <w:ind w:left="0" w:firstLine="720"/>
        <w:jc w:val="both"/>
        <w:rPr>
          <w:rFonts w:ascii="Arial" w:eastAsia="Arial" w:hAnsi="Arial" w:cs="Arial"/>
        </w:rPr>
      </w:pPr>
      <w:r w:rsidRPr="00F37170">
        <w:rPr>
          <w:rFonts w:ascii="Arial" w:eastAsia="Arial" w:hAnsi="Arial" w:cs="Arial"/>
          <w:b/>
          <w:bCs/>
        </w:rPr>
        <w:t>Veiklos vienetų verslo atsparumo partneriai</w:t>
      </w:r>
      <w:r w:rsidR="6842F767" w:rsidRPr="00F37170">
        <w:rPr>
          <w:rFonts w:ascii="Arial" w:eastAsia="Arial" w:hAnsi="Arial" w:cs="Arial"/>
          <w:b/>
          <w:bCs/>
        </w:rPr>
        <w:t xml:space="preserve"> ir (ar) saugos koordinatoriai</w:t>
      </w:r>
      <w:r w:rsidRPr="00F37170">
        <w:rPr>
          <w:rFonts w:ascii="Arial" w:eastAsia="Arial" w:hAnsi="Arial" w:cs="Arial"/>
        </w:rPr>
        <w:t xml:space="preserve"> kuriuos</w:t>
      </w:r>
      <w:r w:rsidR="00235C48" w:rsidRPr="00F37170">
        <w:rPr>
          <w:rFonts w:ascii="Arial" w:eastAsia="Arial" w:hAnsi="Arial" w:cs="Arial"/>
        </w:rPr>
        <w:t>, esant tokiam poreikiui</w:t>
      </w:r>
      <w:r w:rsidR="00855F0E" w:rsidRPr="00F37170">
        <w:rPr>
          <w:rFonts w:ascii="Arial" w:eastAsia="Arial" w:hAnsi="Arial" w:cs="Arial"/>
        </w:rPr>
        <w:t xml:space="preserve"> ir suderinus su </w:t>
      </w:r>
      <w:r w:rsidR="002A46C8" w:rsidRPr="00F37170">
        <w:rPr>
          <w:rFonts w:ascii="Arial" w:eastAsia="Arial" w:hAnsi="Arial" w:cs="Arial"/>
        </w:rPr>
        <w:t xml:space="preserve">LTG </w:t>
      </w:r>
      <w:r w:rsidR="00BA5E63" w:rsidRPr="00F37170">
        <w:rPr>
          <w:rFonts w:ascii="Arial" w:eastAsia="Arial" w:hAnsi="Arial" w:cs="Arial"/>
        </w:rPr>
        <w:t>Verslo atsparumo direktoriumi</w:t>
      </w:r>
      <w:r w:rsidR="00235C48" w:rsidRPr="00F37170">
        <w:rPr>
          <w:rFonts w:ascii="Arial" w:eastAsia="Arial" w:hAnsi="Arial" w:cs="Arial"/>
        </w:rPr>
        <w:t xml:space="preserve">, </w:t>
      </w:r>
      <w:r w:rsidR="0039549B" w:rsidRPr="00F37170">
        <w:rPr>
          <w:rFonts w:ascii="Arial" w:eastAsia="Arial" w:hAnsi="Arial" w:cs="Arial"/>
        </w:rPr>
        <w:t xml:space="preserve">skiria </w:t>
      </w:r>
      <w:r w:rsidR="00235C48" w:rsidRPr="00F37170">
        <w:rPr>
          <w:rFonts w:ascii="Arial" w:eastAsia="Arial" w:hAnsi="Arial" w:cs="Arial"/>
        </w:rPr>
        <w:t xml:space="preserve">VV </w:t>
      </w:r>
      <w:r w:rsidR="00424B90" w:rsidRPr="00F37170">
        <w:rPr>
          <w:rFonts w:ascii="Arial" w:eastAsia="Arial" w:hAnsi="Arial" w:cs="Arial"/>
        </w:rPr>
        <w:t>A</w:t>
      </w:r>
      <w:r w:rsidR="00E81EA4" w:rsidRPr="00F37170">
        <w:rPr>
          <w:rFonts w:ascii="Arial" w:eastAsia="Arial" w:hAnsi="Arial" w:cs="Arial"/>
        </w:rPr>
        <w:t>ukščiausio</w:t>
      </w:r>
      <w:r w:rsidR="00235C48" w:rsidRPr="00F37170">
        <w:rPr>
          <w:rFonts w:ascii="Arial" w:eastAsia="Arial" w:hAnsi="Arial" w:cs="Arial"/>
        </w:rPr>
        <w:t xml:space="preserve"> lygio vadovybė</w:t>
      </w:r>
      <w:r w:rsidR="00424B90" w:rsidRPr="00F37170">
        <w:rPr>
          <w:rFonts w:ascii="Arial" w:eastAsia="Arial" w:hAnsi="Arial" w:cs="Arial"/>
        </w:rPr>
        <w:t xml:space="preserve">, </w:t>
      </w:r>
      <w:r w:rsidR="0000469C" w:rsidRPr="00F37170">
        <w:rPr>
          <w:rFonts w:ascii="Arial" w:eastAsia="Arial" w:hAnsi="Arial" w:cs="Arial"/>
        </w:rPr>
        <w:t>ir kurie užtikrina sąveika tarp Verslo atsparumo ir V</w:t>
      </w:r>
      <w:r w:rsidR="008D3601" w:rsidRPr="00F37170">
        <w:rPr>
          <w:rFonts w:ascii="Arial" w:eastAsia="Arial" w:hAnsi="Arial" w:cs="Arial"/>
        </w:rPr>
        <w:t>eiklos vieneto</w:t>
      </w:r>
      <w:r w:rsidR="0000469C" w:rsidRPr="00F37170">
        <w:rPr>
          <w:rFonts w:ascii="Arial" w:eastAsia="Arial" w:hAnsi="Arial" w:cs="Arial"/>
        </w:rPr>
        <w:t>, teikia pagalbą iš anksto apibrėžtose srityse įgyvendinant ir tobulinant saugos valdymo sistemą.</w:t>
      </w:r>
    </w:p>
    <w:p w14:paraId="3616A61D" w14:textId="77777777" w:rsidR="00CF7406" w:rsidRDefault="00BB15C3" w:rsidP="00FC25EA">
      <w:pPr>
        <w:pStyle w:val="ListParagraph"/>
        <w:keepNext/>
        <w:keepLines/>
        <w:numPr>
          <w:ilvl w:val="2"/>
          <w:numId w:val="19"/>
        </w:numPr>
        <w:tabs>
          <w:tab w:val="left" w:pos="1560"/>
        </w:tabs>
        <w:spacing w:after="0" w:line="262" w:lineRule="auto"/>
        <w:ind w:left="0" w:firstLine="720"/>
        <w:jc w:val="both"/>
        <w:rPr>
          <w:rFonts w:ascii="Arial" w:eastAsia="Arial" w:hAnsi="Arial" w:cs="Arial"/>
        </w:rPr>
      </w:pPr>
      <w:r w:rsidRPr="00F37170">
        <w:rPr>
          <w:rFonts w:ascii="Arial" w:eastAsia="Arial" w:hAnsi="Arial" w:cs="Arial"/>
          <w:b/>
          <w:bCs/>
        </w:rPr>
        <w:t xml:space="preserve">Struktūrinių padalinių vadovai ir kiti atsakingi asmenys, </w:t>
      </w:r>
      <w:r w:rsidR="2636B06E" w:rsidRPr="00C96DC6">
        <w:rPr>
          <w:rFonts w:ascii="Arial" w:eastAsia="Arial" w:hAnsi="Arial" w:cs="Arial"/>
        </w:rPr>
        <w:t xml:space="preserve">užtikrina jiems priskirtų funkcijų ir </w:t>
      </w:r>
      <w:r w:rsidR="000B7638" w:rsidRPr="00C96DC6">
        <w:rPr>
          <w:rFonts w:ascii="Arial" w:eastAsia="Arial" w:hAnsi="Arial" w:cs="Arial"/>
        </w:rPr>
        <w:t xml:space="preserve">saugos valdymo sistemos </w:t>
      </w:r>
      <w:r w:rsidR="2636B06E" w:rsidRPr="00C96DC6">
        <w:rPr>
          <w:rFonts w:ascii="Arial" w:eastAsia="Arial" w:hAnsi="Arial" w:cs="Arial"/>
        </w:rPr>
        <w:t>užduočių kasdienį įgyvendinimą bei prisiima su tuo susijusią atsakomybę.</w:t>
      </w:r>
    </w:p>
    <w:p w14:paraId="350FD704" w14:textId="77777777" w:rsidR="001664F1" w:rsidRPr="00536077" w:rsidRDefault="001664F1" w:rsidP="00FC25EA">
      <w:pPr>
        <w:pStyle w:val="ListParagraph"/>
        <w:keepNext/>
        <w:keepLines/>
        <w:numPr>
          <w:ilvl w:val="2"/>
          <w:numId w:val="19"/>
        </w:numPr>
        <w:tabs>
          <w:tab w:val="left" w:pos="1418"/>
        </w:tabs>
        <w:spacing w:after="0" w:line="262" w:lineRule="auto"/>
        <w:ind w:left="0" w:firstLine="720"/>
        <w:jc w:val="both"/>
        <w:rPr>
          <w:rFonts w:ascii="Arial" w:eastAsia="Arial" w:hAnsi="Arial" w:cs="Arial"/>
        </w:rPr>
      </w:pPr>
      <w:r>
        <w:rPr>
          <w:rFonts w:ascii="Arial" w:eastAsia="Arial" w:hAnsi="Arial" w:cs="Arial"/>
        </w:rPr>
        <w:t xml:space="preserve"> </w:t>
      </w:r>
      <w:r w:rsidRPr="00536077">
        <w:rPr>
          <w:rFonts w:ascii="Arial" w:eastAsiaTheme="majorEastAsia" w:hAnsi="Arial" w:cs="Arial"/>
          <w:b/>
          <w:bCs/>
        </w:rPr>
        <w:t>LTG V</w:t>
      </w:r>
      <w:r w:rsidRPr="00536077">
        <w:rPr>
          <w:rFonts w:ascii="Arial" w:eastAsia="Arial" w:hAnsi="Arial" w:cs="Arial"/>
          <w:b/>
          <w:bCs/>
        </w:rPr>
        <w:t xml:space="preserve">idaus auditas, </w:t>
      </w:r>
      <w:r w:rsidRPr="00536077">
        <w:rPr>
          <w:rFonts w:ascii="Arial" w:eastAsia="Arial" w:hAnsi="Arial" w:cs="Arial"/>
        </w:rPr>
        <w:t>kuris</w:t>
      </w:r>
      <w:r w:rsidRPr="00536077">
        <w:rPr>
          <w:rFonts w:ascii="Arial" w:eastAsia="Arial" w:hAnsi="Arial" w:cs="Arial"/>
          <w:b/>
          <w:bCs/>
        </w:rPr>
        <w:t xml:space="preserve"> </w:t>
      </w:r>
      <w:r w:rsidRPr="00536077">
        <w:rPr>
          <w:rFonts w:ascii="Arial" w:eastAsia="Arial" w:hAnsi="Arial" w:cs="Arial"/>
        </w:rPr>
        <w:t>audituoja ir vertina Saugos valdymo veiklą visais nurodytais lygmenimis, teikia rekomendacijas, siūlymus ir pastabas veiklos gerinimui bei nustatytų trūkumų pašalinimui.</w:t>
      </w:r>
    </w:p>
    <w:p w14:paraId="3BB88AB2" w14:textId="77777777" w:rsidR="001664F1" w:rsidRPr="00F37170" w:rsidRDefault="001664F1" w:rsidP="00FC25EA">
      <w:pPr>
        <w:pStyle w:val="ListParagraph"/>
        <w:keepNext/>
        <w:keepLines/>
        <w:numPr>
          <w:ilvl w:val="1"/>
          <w:numId w:val="19"/>
        </w:numPr>
        <w:tabs>
          <w:tab w:val="left" w:pos="1276"/>
        </w:tabs>
        <w:suppressAutoHyphens/>
        <w:spacing w:after="0" w:line="262" w:lineRule="auto"/>
        <w:ind w:left="0" w:firstLine="720"/>
        <w:jc w:val="both"/>
        <w:rPr>
          <w:rFonts w:ascii="Arial" w:eastAsiaTheme="majorEastAsia" w:hAnsi="Arial" w:cs="Arial"/>
          <w:bCs/>
        </w:rPr>
      </w:pPr>
      <w:r w:rsidRPr="00F37170">
        <w:rPr>
          <w:rFonts w:ascii="Arial" w:eastAsiaTheme="majorEastAsia" w:hAnsi="Arial" w:cs="Arial"/>
          <w:bCs/>
        </w:rPr>
        <w:t>Bendradarbiavimas su Saugos institucijomis, įstaigomis ir organizacijomis Įvykių, Incidentų ar kontrolės atveju, Saugos sertifikavimo procedūrose vyksta dalyvaujant KC Saugai ar jai atstovaujant Veiklos vienetą pagal suteiktus įgaliojimus.</w:t>
      </w:r>
    </w:p>
    <w:p w14:paraId="31ADAB20" w14:textId="77777777" w:rsidR="001664F1" w:rsidRPr="00F37170" w:rsidRDefault="001664F1" w:rsidP="00FC25EA">
      <w:pPr>
        <w:pStyle w:val="Heading1"/>
        <w:numPr>
          <w:ilvl w:val="1"/>
          <w:numId w:val="19"/>
        </w:numPr>
        <w:tabs>
          <w:tab w:val="left" w:pos="1276"/>
        </w:tabs>
        <w:spacing w:before="0" w:after="0" w:line="262" w:lineRule="auto"/>
        <w:ind w:left="0" w:firstLine="720"/>
        <w:jc w:val="both"/>
        <w:rPr>
          <w:rFonts w:ascii="Arial" w:hAnsi="Arial" w:cs="Arial"/>
          <w:color w:val="auto"/>
          <w:sz w:val="22"/>
          <w:szCs w:val="22"/>
        </w:rPr>
      </w:pPr>
      <w:r w:rsidRPr="00F37170">
        <w:rPr>
          <w:rFonts w:ascii="Arial" w:hAnsi="Arial" w:cs="Arial"/>
          <w:color w:val="auto"/>
          <w:sz w:val="22"/>
          <w:szCs w:val="22"/>
        </w:rPr>
        <w:t xml:space="preserve">Su Sauga susijusias funkcijas galima pavesti, t. y. perleisti, suteikiant įgaliojimus ir perduodant atsakomybę už šių funkcijų įgyvendinimą žemesnės grandies darbuotojui, kai toks funkcijų pavedimas ir atsakomybių perdavimas galimas atsižvelgiant į šių funkcijų taikymo sritį ir kompetencijos ribas. Saugos funkcijų perleidimas turi būti dokumentuotas. </w:t>
      </w:r>
    </w:p>
    <w:p w14:paraId="3C0D14CE" w14:textId="6E8ACA02" w:rsidR="001664F1" w:rsidRPr="001664F1" w:rsidRDefault="001664F1" w:rsidP="00FC25EA">
      <w:pPr>
        <w:pStyle w:val="ListParagraph"/>
        <w:keepNext/>
        <w:keepLines/>
        <w:numPr>
          <w:ilvl w:val="0"/>
          <w:numId w:val="19"/>
        </w:numPr>
        <w:tabs>
          <w:tab w:val="left" w:pos="1560"/>
        </w:tabs>
        <w:spacing w:after="0" w:line="262" w:lineRule="auto"/>
        <w:ind w:left="0" w:firstLine="720"/>
        <w:jc w:val="both"/>
        <w:rPr>
          <w:rFonts w:ascii="Arial" w:eastAsia="Arial" w:hAnsi="Arial" w:cs="Arial"/>
        </w:rPr>
        <w:sectPr w:rsidR="001664F1" w:rsidRPr="001664F1" w:rsidSect="00B25CE0">
          <w:headerReference w:type="default" r:id="rId17"/>
          <w:footerReference w:type="default" r:id="rId18"/>
          <w:pgSz w:w="11906" w:h="16838"/>
          <w:pgMar w:top="1701" w:right="567" w:bottom="1134" w:left="1701" w:header="567" w:footer="567" w:gutter="0"/>
          <w:cols w:space="1296"/>
          <w:docGrid w:linePitch="360"/>
        </w:sectPr>
      </w:pPr>
    </w:p>
    <w:p w14:paraId="1ED8228A" w14:textId="6222C738" w:rsidR="00BB15C3" w:rsidRPr="00F37170" w:rsidRDefault="00BB15C3" w:rsidP="001664F1">
      <w:pPr>
        <w:keepNext/>
        <w:keepLines/>
        <w:rPr>
          <w:rFonts w:ascii="Arial" w:eastAsiaTheme="majorEastAsia" w:hAnsi="Arial" w:cs="Arial"/>
          <w:vanish/>
        </w:rPr>
      </w:pPr>
    </w:p>
    <w:p w14:paraId="64B1CBDE" w14:textId="77777777" w:rsidR="00BB15C3" w:rsidRPr="00F37170" w:rsidRDefault="00BB15C3" w:rsidP="001664F1">
      <w:pPr>
        <w:pStyle w:val="ListParagraph"/>
        <w:keepNext/>
        <w:keepLines/>
        <w:numPr>
          <w:ilvl w:val="0"/>
          <w:numId w:val="10"/>
        </w:numPr>
        <w:tabs>
          <w:tab w:val="left" w:pos="1560"/>
        </w:tabs>
        <w:spacing w:after="0" w:line="262" w:lineRule="auto"/>
        <w:ind w:left="0" w:firstLine="720"/>
        <w:contextualSpacing w:val="0"/>
        <w:jc w:val="both"/>
        <w:outlineLvl w:val="0"/>
        <w:rPr>
          <w:rFonts w:ascii="Arial" w:eastAsiaTheme="majorEastAsia" w:hAnsi="Arial" w:cs="Arial"/>
          <w:vanish/>
        </w:rPr>
      </w:pPr>
    </w:p>
    <w:p w14:paraId="13E6F0C9" w14:textId="77777777" w:rsidR="00BB15C3" w:rsidRPr="00F37170" w:rsidRDefault="00BB15C3" w:rsidP="001664F1">
      <w:pPr>
        <w:pStyle w:val="ListParagraph"/>
        <w:keepNext/>
        <w:keepLines/>
        <w:numPr>
          <w:ilvl w:val="0"/>
          <w:numId w:val="10"/>
        </w:numPr>
        <w:tabs>
          <w:tab w:val="left" w:pos="1560"/>
        </w:tabs>
        <w:spacing w:after="0" w:line="262" w:lineRule="auto"/>
        <w:ind w:left="0" w:firstLine="720"/>
        <w:contextualSpacing w:val="0"/>
        <w:jc w:val="both"/>
        <w:outlineLvl w:val="0"/>
        <w:rPr>
          <w:rFonts w:ascii="Arial" w:eastAsiaTheme="majorEastAsia" w:hAnsi="Arial" w:cs="Arial"/>
          <w:vanish/>
        </w:rPr>
      </w:pPr>
    </w:p>
    <w:p w14:paraId="1DB004D2" w14:textId="77777777" w:rsidR="00BB15C3" w:rsidRPr="00F37170" w:rsidRDefault="00BB15C3" w:rsidP="001664F1">
      <w:pPr>
        <w:pStyle w:val="ListParagraph"/>
        <w:keepNext/>
        <w:keepLines/>
        <w:numPr>
          <w:ilvl w:val="0"/>
          <w:numId w:val="10"/>
        </w:numPr>
        <w:tabs>
          <w:tab w:val="left" w:pos="1560"/>
        </w:tabs>
        <w:spacing w:after="0" w:line="262" w:lineRule="auto"/>
        <w:ind w:left="0" w:firstLine="720"/>
        <w:contextualSpacing w:val="0"/>
        <w:jc w:val="both"/>
        <w:outlineLvl w:val="0"/>
        <w:rPr>
          <w:rFonts w:ascii="Arial" w:eastAsiaTheme="majorEastAsia" w:hAnsi="Arial" w:cs="Arial"/>
          <w:vanish/>
        </w:rPr>
      </w:pPr>
    </w:p>
    <w:p w14:paraId="04B5AFCE" w14:textId="77777777" w:rsidR="00BB15C3" w:rsidRPr="00F37170" w:rsidRDefault="00BB15C3" w:rsidP="001664F1">
      <w:pPr>
        <w:pStyle w:val="ListParagraph"/>
        <w:keepNext/>
        <w:keepLines/>
        <w:numPr>
          <w:ilvl w:val="0"/>
          <w:numId w:val="10"/>
        </w:numPr>
        <w:tabs>
          <w:tab w:val="left" w:pos="1560"/>
        </w:tabs>
        <w:spacing w:after="0" w:line="262" w:lineRule="auto"/>
        <w:ind w:left="0" w:firstLine="720"/>
        <w:contextualSpacing w:val="0"/>
        <w:jc w:val="both"/>
        <w:outlineLvl w:val="0"/>
        <w:rPr>
          <w:rFonts w:ascii="Arial" w:eastAsiaTheme="majorEastAsia" w:hAnsi="Arial" w:cs="Arial"/>
          <w:vanish/>
        </w:rPr>
      </w:pPr>
    </w:p>
    <w:p w14:paraId="49261833" w14:textId="77777777" w:rsidR="00BB15C3" w:rsidRPr="00F37170" w:rsidRDefault="00BB15C3" w:rsidP="001664F1">
      <w:pPr>
        <w:pStyle w:val="ListParagraph"/>
        <w:keepNext/>
        <w:keepLines/>
        <w:numPr>
          <w:ilvl w:val="0"/>
          <w:numId w:val="10"/>
        </w:numPr>
        <w:tabs>
          <w:tab w:val="left" w:pos="1560"/>
        </w:tabs>
        <w:spacing w:after="0" w:line="262" w:lineRule="auto"/>
        <w:ind w:left="0" w:firstLine="720"/>
        <w:contextualSpacing w:val="0"/>
        <w:jc w:val="both"/>
        <w:outlineLvl w:val="0"/>
        <w:rPr>
          <w:rFonts w:ascii="Arial" w:eastAsiaTheme="majorEastAsia" w:hAnsi="Arial" w:cs="Arial"/>
          <w:vanish/>
        </w:rPr>
      </w:pPr>
    </w:p>
    <w:p w14:paraId="557B365E" w14:textId="77777777" w:rsidR="00BB15C3" w:rsidRPr="00F37170" w:rsidRDefault="00BB15C3" w:rsidP="001664F1">
      <w:pPr>
        <w:pStyle w:val="ListParagraph"/>
        <w:keepNext/>
        <w:keepLines/>
        <w:numPr>
          <w:ilvl w:val="1"/>
          <w:numId w:val="10"/>
        </w:numPr>
        <w:tabs>
          <w:tab w:val="left" w:pos="1560"/>
        </w:tabs>
        <w:spacing w:after="0" w:line="262" w:lineRule="auto"/>
        <w:ind w:left="0" w:firstLine="720"/>
        <w:contextualSpacing w:val="0"/>
        <w:jc w:val="both"/>
        <w:outlineLvl w:val="0"/>
        <w:rPr>
          <w:rFonts w:ascii="Arial" w:eastAsiaTheme="majorEastAsia" w:hAnsi="Arial" w:cs="Arial"/>
          <w:vanish/>
        </w:rPr>
      </w:pPr>
    </w:p>
    <w:p w14:paraId="72E185D1" w14:textId="77777777" w:rsidR="00BB15C3" w:rsidRPr="00F37170" w:rsidRDefault="00BB15C3" w:rsidP="001664F1">
      <w:pPr>
        <w:pStyle w:val="ListParagraph"/>
        <w:keepNext/>
        <w:keepLines/>
        <w:numPr>
          <w:ilvl w:val="1"/>
          <w:numId w:val="10"/>
        </w:numPr>
        <w:tabs>
          <w:tab w:val="left" w:pos="1560"/>
        </w:tabs>
        <w:spacing w:after="0" w:line="262" w:lineRule="auto"/>
        <w:ind w:left="0" w:firstLine="720"/>
        <w:contextualSpacing w:val="0"/>
        <w:jc w:val="both"/>
        <w:outlineLvl w:val="0"/>
        <w:rPr>
          <w:rFonts w:ascii="Arial" w:eastAsiaTheme="majorEastAsia" w:hAnsi="Arial" w:cs="Arial"/>
          <w:vanish/>
        </w:rPr>
      </w:pPr>
    </w:p>
    <w:p w14:paraId="50D7A2AE" w14:textId="77777777" w:rsidR="00BB15C3" w:rsidRPr="00F37170" w:rsidRDefault="00BB15C3" w:rsidP="001664F1">
      <w:pPr>
        <w:pStyle w:val="ListParagraph"/>
        <w:keepNext/>
        <w:keepLines/>
        <w:numPr>
          <w:ilvl w:val="1"/>
          <w:numId w:val="10"/>
        </w:numPr>
        <w:tabs>
          <w:tab w:val="left" w:pos="1560"/>
        </w:tabs>
        <w:spacing w:after="0" w:line="262" w:lineRule="auto"/>
        <w:ind w:left="0" w:firstLine="720"/>
        <w:contextualSpacing w:val="0"/>
        <w:jc w:val="both"/>
        <w:outlineLvl w:val="0"/>
        <w:rPr>
          <w:rFonts w:ascii="Arial" w:eastAsiaTheme="majorEastAsia" w:hAnsi="Arial" w:cs="Arial"/>
          <w:vanish/>
        </w:rPr>
      </w:pPr>
    </w:p>
    <w:p w14:paraId="7B88BB82" w14:textId="77777777" w:rsidR="00BB15C3" w:rsidRPr="00F37170" w:rsidRDefault="00BB15C3" w:rsidP="001664F1">
      <w:pPr>
        <w:pStyle w:val="ListParagraph"/>
        <w:keepNext/>
        <w:keepLines/>
        <w:numPr>
          <w:ilvl w:val="1"/>
          <w:numId w:val="10"/>
        </w:numPr>
        <w:tabs>
          <w:tab w:val="left" w:pos="1560"/>
        </w:tabs>
        <w:spacing w:after="0" w:line="262" w:lineRule="auto"/>
        <w:ind w:left="0" w:firstLine="720"/>
        <w:contextualSpacing w:val="0"/>
        <w:jc w:val="both"/>
        <w:outlineLvl w:val="0"/>
        <w:rPr>
          <w:rFonts w:ascii="Arial" w:eastAsiaTheme="majorEastAsia" w:hAnsi="Arial" w:cs="Arial"/>
          <w:vanish/>
        </w:rPr>
      </w:pPr>
    </w:p>
    <w:p w14:paraId="59DA1E9F" w14:textId="5FF5832C" w:rsidR="00536077" w:rsidRDefault="00536077" w:rsidP="001664F1">
      <w:pPr>
        <w:keepNext/>
        <w:keepLines/>
        <w:tabs>
          <w:tab w:val="left" w:pos="1418"/>
        </w:tabs>
        <w:spacing w:after="0" w:line="262" w:lineRule="auto"/>
        <w:ind w:left="-142"/>
        <w:jc w:val="both"/>
        <w:rPr>
          <w:rFonts w:ascii="Arial" w:eastAsiaTheme="majorEastAsia" w:hAnsi="Arial" w:cs="Arial"/>
          <w:b/>
          <w:bCs/>
        </w:rPr>
      </w:pPr>
    </w:p>
    <w:p w14:paraId="268E41E3" w14:textId="3BBE1FF6" w:rsidR="00F15288" w:rsidRDefault="00DE2F55" w:rsidP="00F15288">
      <w:pPr>
        <w:pStyle w:val="Heading1"/>
        <w:tabs>
          <w:tab w:val="left" w:pos="1276"/>
        </w:tabs>
        <w:spacing w:before="0" w:after="0" w:line="262" w:lineRule="auto"/>
        <w:ind w:left="142"/>
        <w:jc w:val="both"/>
        <w:rPr>
          <w:rFonts w:ascii="Arial" w:hAnsi="Arial" w:cs="Arial"/>
          <w:color w:val="auto"/>
          <w:sz w:val="22"/>
          <w:szCs w:val="22"/>
        </w:rPr>
      </w:pPr>
      <w:r>
        <w:rPr>
          <w:noProof/>
          <w14:ligatures w14:val="standardContextual"/>
        </w:rPr>
        <w:drawing>
          <wp:inline distT="0" distB="0" distL="0" distR="0" wp14:anchorId="40B180C5" wp14:editId="74A5DD14">
            <wp:extent cx="8891905" cy="5001895"/>
            <wp:effectExtent l="0" t="0" r="4445" b="8255"/>
            <wp:docPr id="145078337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783374"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8891905" cy="5001895"/>
                    </a:xfrm>
                    <a:prstGeom prst="rect">
                      <a:avLst/>
                    </a:prstGeom>
                  </pic:spPr>
                </pic:pic>
              </a:graphicData>
            </a:graphic>
          </wp:inline>
        </w:drawing>
      </w:r>
      <w:r w:rsidRPr="008572E4">
        <w:rPr>
          <w:noProof/>
        </w:rPr>
        <w:t xml:space="preserve"> </w:t>
      </w:r>
      <w:r w:rsidR="00F15288" w:rsidRPr="008572E4">
        <w:rPr>
          <w:noProof/>
        </w:rPr>
        <mc:AlternateContent>
          <mc:Choice Requires="wps">
            <w:drawing>
              <wp:anchor distT="0" distB="0" distL="114300" distR="114300" simplePos="0" relativeHeight="251658245" behindDoc="1" locked="0" layoutInCell="1" allowOverlap="1" wp14:anchorId="31E31634" wp14:editId="45696325">
                <wp:simplePos x="0" y="0"/>
                <wp:positionH relativeFrom="margin">
                  <wp:posOffset>970915</wp:posOffset>
                </wp:positionH>
                <wp:positionV relativeFrom="paragraph">
                  <wp:posOffset>5191125</wp:posOffset>
                </wp:positionV>
                <wp:extent cx="6120765" cy="159385"/>
                <wp:effectExtent l="0" t="0" r="0" b="0"/>
                <wp:wrapThrough wrapText="bothSides">
                  <wp:wrapPolygon edited="0">
                    <wp:start x="0" y="0"/>
                    <wp:lineTo x="0" y="17929"/>
                    <wp:lineTo x="21513" y="17929"/>
                    <wp:lineTo x="21513" y="0"/>
                    <wp:lineTo x="0" y="0"/>
                  </wp:wrapPolygon>
                </wp:wrapThrough>
                <wp:docPr id="1324702898" name="Text Box 1324702898"/>
                <wp:cNvGraphicFramePr/>
                <a:graphic xmlns:a="http://schemas.openxmlformats.org/drawingml/2006/main">
                  <a:graphicData uri="http://schemas.microsoft.com/office/word/2010/wordprocessingShape">
                    <wps:wsp>
                      <wps:cNvSpPr txBox="1"/>
                      <wps:spPr>
                        <a:xfrm>
                          <a:off x="0" y="0"/>
                          <a:ext cx="6120765" cy="159385"/>
                        </a:xfrm>
                        <a:prstGeom prst="rect">
                          <a:avLst/>
                        </a:prstGeom>
                        <a:solidFill>
                          <a:prstClr val="white"/>
                        </a:solidFill>
                        <a:ln>
                          <a:noFill/>
                        </a:ln>
                      </wps:spPr>
                      <wps:txbx>
                        <w:txbxContent>
                          <w:p w14:paraId="44F2B290" w14:textId="77777777" w:rsidR="00F0292F" w:rsidRPr="00260E1B" w:rsidRDefault="00F0292F" w:rsidP="00F0292F">
                            <w:pPr>
                              <w:pStyle w:val="Caption"/>
                              <w:spacing w:after="0"/>
                              <w:jc w:val="center"/>
                              <w:rPr>
                                <w:rFonts w:ascii="Arial" w:hAnsi="Arial" w:cs="Arial"/>
                                <w:i w:val="0"/>
                                <w:noProof/>
                                <w:color w:val="auto"/>
                                <w:sz w:val="22"/>
                                <w:szCs w:val="22"/>
                              </w:rPr>
                            </w:pPr>
                            <w:r>
                              <w:rPr>
                                <w:rFonts w:ascii="Arial" w:hAnsi="Arial" w:cs="Arial"/>
                                <w:b/>
                                <w:i w:val="0"/>
                                <w:color w:val="auto"/>
                                <w:sz w:val="22"/>
                                <w:szCs w:val="22"/>
                              </w:rPr>
                              <w:t>4</w:t>
                            </w:r>
                            <w:r w:rsidRPr="00260E1B">
                              <w:rPr>
                                <w:rFonts w:ascii="Arial" w:hAnsi="Arial" w:cs="Arial"/>
                                <w:b/>
                                <w:i w:val="0"/>
                                <w:color w:val="auto"/>
                                <w:sz w:val="22"/>
                                <w:szCs w:val="22"/>
                              </w:rPr>
                              <w:t xml:space="preserve"> pav. </w:t>
                            </w:r>
                            <w:r w:rsidRPr="00260E1B">
                              <w:rPr>
                                <w:rFonts w:ascii="Arial" w:hAnsi="Arial" w:cs="Arial"/>
                                <w:i w:val="0"/>
                                <w:color w:val="auto"/>
                                <w:sz w:val="22"/>
                                <w:szCs w:val="22"/>
                              </w:rPr>
                              <w:t xml:space="preserve">Saugos valdymo </w:t>
                            </w:r>
                            <w:r>
                              <w:rPr>
                                <w:rFonts w:ascii="Arial" w:hAnsi="Arial" w:cs="Arial"/>
                                <w:i w:val="0"/>
                                <w:color w:val="auto"/>
                                <w:sz w:val="22"/>
                                <w:szCs w:val="22"/>
                              </w:rPr>
                              <w:t>modelio rolės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E31634" id="Text Box 1324702898" o:spid="_x0000_s1028" type="#_x0000_t202" style="position:absolute;left:0;text-align:left;margin-left:76.45pt;margin-top:408.75pt;width:481.95pt;height:12.55pt;z-index:-251658235;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" stroked="f">
                <v:textbox style="mso-fit-shape-to-text:t" inset="0,0,0,0">
                  <w:txbxContent>
                    <w:p w14:paraId="44F2B290" w14:textId="77777777" w:rsidR="00F0292F" w:rsidRPr="00260E1B" w:rsidRDefault="00F0292F" w:rsidP="00F0292F">
                      <w:pPr>
                        <w:pStyle w:val="Caption"/>
                        <w:spacing w:after="0"/>
                        <w:jc w:val="center"/>
                        <w:rPr>
                          <w:rFonts w:ascii="Arial" w:hAnsi="Arial" w:cs="Arial"/>
                          <w:i w:val="0"/>
                          <w:noProof/>
                          <w:color w:val="auto"/>
                          <w:sz w:val="22"/>
                          <w:szCs w:val="22"/>
                        </w:rPr>
                      </w:pPr>
                      <w:r>
                        <w:rPr>
                          <w:rFonts w:ascii="Arial" w:hAnsi="Arial" w:cs="Arial"/>
                          <w:b/>
                          <w:i w:val="0"/>
                          <w:color w:val="auto"/>
                          <w:sz w:val="22"/>
                          <w:szCs w:val="22"/>
                        </w:rPr>
                        <w:t>4</w:t>
                      </w:r>
                      <w:r w:rsidRPr="00260E1B">
                        <w:rPr>
                          <w:rFonts w:ascii="Arial" w:hAnsi="Arial" w:cs="Arial"/>
                          <w:b/>
                          <w:i w:val="0"/>
                          <w:color w:val="auto"/>
                          <w:sz w:val="22"/>
                          <w:szCs w:val="22"/>
                        </w:rPr>
                        <w:t xml:space="preserve"> pav. </w:t>
                      </w:r>
                      <w:r w:rsidRPr="00260E1B">
                        <w:rPr>
                          <w:rFonts w:ascii="Arial" w:hAnsi="Arial" w:cs="Arial"/>
                          <w:i w:val="0"/>
                          <w:color w:val="auto"/>
                          <w:sz w:val="22"/>
                          <w:szCs w:val="22"/>
                        </w:rPr>
                        <w:t xml:space="preserve">Saugos valdymo </w:t>
                      </w:r>
                      <w:r>
                        <w:rPr>
                          <w:rFonts w:ascii="Arial" w:hAnsi="Arial" w:cs="Arial"/>
                          <w:i w:val="0"/>
                          <w:color w:val="auto"/>
                          <w:sz w:val="22"/>
                          <w:szCs w:val="22"/>
                        </w:rPr>
                        <w:t>modelio rolės</w:t>
                      </w:r>
                    </w:p>
                  </w:txbxContent>
                </v:textbox>
                <w10:wrap type="through" anchorx="margin"/>
              </v:shape>
            </w:pict>
          </mc:Fallback>
        </mc:AlternateContent>
      </w:r>
    </w:p>
    <w:p w14:paraId="6FC5B1CA" w14:textId="77777777" w:rsidR="00F15288" w:rsidRDefault="00F15288" w:rsidP="001664F1">
      <w:pPr>
        <w:pStyle w:val="Heading1"/>
        <w:numPr>
          <w:ilvl w:val="1"/>
          <w:numId w:val="19"/>
        </w:numPr>
        <w:tabs>
          <w:tab w:val="left" w:pos="1276"/>
        </w:tabs>
        <w:spacing w:before="0" w:after="0" w:line="262" w:lineRule="auto"/>
        <w:ind w:left="0" w:firstLine="720"/>
        <w:jc w:val="both"/>
        <w:rPr>
          <w:rFonts w:ascii="Arial" w:hAnsi="Arial" w:cs="Arial"/>
          <w:color w:val="auto"/>
          <w:sz w:val="22"/>
          <w:szCs w:val="22"/>
        </w:rPr>
        <w:sectPr w:rsidR="00F15288" w:rsidSect="00F15288">
          <w:pgSz w:w="16838" w:h="11906" w:orient="landscape"/>
          <w:pgMar w:top="1701" w:right="1701" w:bottom="567" w:left="1134" w:header="567" w:footer="567" w:gutter="0"/>
          <w:cols w:space="1296"/>
          <w:docGrid w:linePitch="360"/>
        </w:sectPr>
      </w:pPr>
    </w:p>
    <w:p w14:paraId="478E634F" w14:textId="176EDF6E" w:rsidR="00BB15C3" w:rsidRPr="00F37170" w:rsidRDefault="00BB15C3" w:rsidP="001664F1">
      <w:pPr>
        <w:pStyle w:val="Heading1"/>
        <w:numPr>
          <w:ilvl w:val="1"/>
          <w:numId w:val="19"/>
        </w:numPr>
        <w:tabs>
          <w:tab w:val="left" w:pos="1276"/>
        </w:tabs>
        <w:spacing w:before="0" w:after="0" w:line="262" w:lineRule="auto"/>
        <w:ind w:left="0" w:firstLine="720"/>
        <w:jc w:val="both"/>
        <w:rPr>
          <w:rFonts w:ascii="Arial" w:hAnsi="Arial" w:cs="Arial"/>
          <w:color w:val="auto"/>
          <w:sz w:val="22"/>
          <w:szCs w:val="22"/>
        </w:rPr>
      </w:pPr>
      <w:r w:rsidRPr="00F37170">
        <w:rPr>
          <w:rFonts w:ascii="Arial" w:hAnsi="Arial" w:cs="Arial"/>
          <w:color w:val="auto"/>
          <w:sz w:val="22"/>
          <w:szCs w:val="22"/>
        </w:rPr>
        <w:lastRenderedPageBreak/>
        <w:t xml:space="preserve">Saugos pareigos pavedamos ne tik už Saugos procesus ir procedūras atskaitingiems ar atsakingiems asmenims (proceso savininkui ir proceso vadovui), bet aprėpiamos visos su Saugos valdymo užduočių įgyvendinimu susijusios funkcijos, įskaitant tas, kurios tiesiogiai nedalyvauja Saugos valdyme ir (ar) daro netiesioginį poveikį Saugai (pvz. paskiria darbus, planuoja veiklą ir teikia darbuotojams su veikla susijusią informaciją, vykdo priežiūrą), įskaitant vykdomąjį personalą ir neatsižvelgiant į darbo pozicijos hierarchinį lygį. </w:t>
      </w:r>
    </w:p>
    <w:p w14:paraId="3C84BBEB" w14:textId="67CEEB2F" w:rsidR="00BB15C3" w:rsidRPr="00F37170" w:rsidRDefault="00BB15C3" w:rsidP="001664F1">
      <w:pPr>
        <w:pStyle w:val="Heading1"/>
        <w:numPr>
          <w:ilvl w:val="1"/>
          <w:numId w:val="19"/>
        </w:numPr>
        <w:tabs>
          <w:tab w:val="left" w:pos="1276"/>
        </w:tabs>
        <w:spacing w:before="0" w:after="0" w:line="262" w:lineRule="auto"/>
        <w:ind w:left="0" w:firstLine="720"/>
        <w:jc w:val="both"/>
        <w:rPr>
          <w:rFonts w:ascii="Arial" w:hAnsi="Arial" w:cs="Arial"/>
          <w:color w:val="auto"/>
          <w:sz w:val="22"/>
          <w:szCs w:val="22"/>
        </w:rPr>
      </w:pPr>
      <w:r w:rsidRPr="00F37170">
        <w:rPr>
          <w:rFonts w:ascii="Arial" w:hAnsi="Arial" w:cs="Arial"/>
          <w:color w:val="auto"/>
          <w:sz w:val="22"/>
          <w:szCs w:val="22"/>
        </w:rPr>
        <w:t>Saugos valdymo veiklos dalyviai turi teikti vyresniajai vadovybei ataskaitas apie Saugos valdymo sistemos veiklos rezultatus. Atskaitomybės Saugos srityse pavesti (perleisti) negalima. Apie su Sauga susijusias užduotis pranešama ir jos priimamos ir įrodymai apie tai teikiami ir kaupiami Saugos valdymo sistemos procesų ir procedūrų nustatyta tvarka.</w:t>
      </w:r>
    </w:p>
    <w:p w14:paraId="26FF5667" w14:textId="2391DE75" w:rsidR="00952F68" w:rsidRPr="00F37170" w:rsidRDefault="00952F68" w:rsidP="001664F1">
      <w:pPr>
        <w:pStyle w:val="ListParagraph"/>
        <w:keepNext/>
        <w:keepLines/>
        <w:numPr>
          <w:ilvl w:val="0"/>
          <w:numId w:val="3"/>
        </w:numPr>
        <w:tabs>
          <w:tab w:val="left" w:pos="1276"/>
          <w:tab w:val="left" w:pos="1418"/>
        </w:tabs>
        <w:suppressAutoHyphens/>
        <w:spacing w:before="240" w:after="120" w:line="262" w:lineRule="auto"/>
        <w:ind w:left="0" w:firstLine="720"/>
        <w:contextualSpacing w:val="0"/>
        <w:jc w:val="both"/>
        <w:rPr>
          <w:rFonts w:ascii="Arial" w:eastAsiaTheme="majorEastAsia" w:hAnsi="Arial" w:cs="Arial"/>
          <w:b/>
          <w:bCs/>
        </w:rPr>
      </w:pPr>
      <w:r w:rsidRPr="00F37170">
        <w:rPr>
          <w:rFonts w:ascii="Arial" w:eastAsiaTheme="majorEastAsia" w:hAnsi="Arial" w:cs="Arial"/>
          <w:b/>
          <w:bCs/>
        </w:rPr>
        <w:t>Baigiamosios nuostatos</w:t>
      </w:r>
      <w:bookmarkStart w:id="69" w:name="_Toc14795800"/>
      <w:bookmarkStart w:id="70" w:name="_Toc14795919"/>
      <w:bookmarkStart w:id="71" w:name="_Toc14796037"/>
      <w:bookmarkStart w:id="72" w:name="_Toc14795801"/>
      <w:bookmarkStart w:id="73" w:name="_Toc14795920"/>
      <w:bookmarkStart w:id="74" w:name="_Toc14796038"/>
      <w:bookmarkStart w:id="75" w:name="_Toc14795802"/>
      <w:bookmarkStart w:id="76" w:name="_Toc14795921"/>
      <w:bookmarkStart w:id="77" w:name="_Toc14796039"/>
      <w:bookmarkStart w:id="78" w:name="_Toc14795803"/>
      <w:bookmarkStart w:id="79" w:name="_Toc14795922"/>
      <w:bookmarkStart w:id="80" w:name="_Toc14796040"/>
      <w:bookmarkStart w:id="81" w:name="_Toc14795804"/>
      <w:bookmarkStart w:id="82" w:name="_Toc14795923"/>
      <w:bookmarkStart w:id="83" w:name="_Toc14796041"/>
      <w:bookmarkStart w:id="84" w:name="_Toc14795805"/>
      <w:bookmarkStart w:id="85" w:name="_Toc14795924"/>
      <w:bookmarkStart w:id="86" w:name="_Toc14796042"/>
      <w:bookmarkStart w:id="87" w:name="_Toc14795806"/>
      <w:bookmarkStart w:id="88" w:name="_Toc14795925"/>
      <w:bookmarkStart w:id="89" w:name="_Toc14796043"/>
      <w:bookmarkStart w:id="90" w:name="_Toc14795807"/>
      <w:bookmarkStart w:id="91" w:name="_Toc14795926"/>
      <w:bookmarkStart w:id="92" w:name="_Toc14796044"/>
      <w:bookmarkStart w:id="93" w:name="_Toc14795808"/>
      <w:bookmarkStart w:id="94" w:name="_Toc14795927"/>
      <w:bookmarkStart w:id="95" w:name="_Toc14796045"/>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2CA273C7" w14:textId="77777777" w:rsidR="00952F68" w:rsidRPr="00F37170" w:rsidRDefault="00952F68" w:rsidP="001664F1">
      <w:pPr>
        <w:pStyle w:val="ListParagraph"/>
        <w:keepNext/>
        <w:keepLines/>
        <w:numPr>
          <w:ilvl w:val="1"/>
          <w:numId w:val="3"/>
        </w:numPr>
        <w:tabs>
          <w:tab w:val="left" w:pos="1276"/>
          <w:tab w:val="left" w:pos="1418"/>
        </w:tabs>
        <w:spacing w:after="0" w:line="262" w:lineRule="auto"/>
        <w:ind w:left="0" w:firstLine="720"/>
        <w:rPr>
          <w:rFonts w:ascii="Arial" w:eastAsiaTheme="majorEastAsia" w:hAnsi="Arial" w:cs="Arial"/>
        </w:rPr>
      </w:pPr>
      <w:bookmarkStart w:id="96" w:name="_Hlk3973159"/>
      <w:bookmarkStart w:id="97" w:name="_Toc161386580"/>
      <w:bookmarkStart w:id="98" w:name="_Toc161386758"/>
      <w:bookmarkEnd w:id="96"/>
      <w:r w:rsidRPr="00F37170">
        <w:rPr>
          <w:rFonts w:ascii="Arial" w:eastAsiaTheme="majorEastAsia" w:hAnsi="Arial" w:cs="Arial"/>
        </w:rPr>
        <w:t>Principus ir jų pakeitimus tvirtina LTG generalinis direktorius.</w:t>
      </w:r>
      <w:bookmarkStart w:id="99" w:name="_Toc161386581"/>
      <w:bookmarkStart w:id="100" w:name="_Toc161386759"/>
      <w:bookmarkEnd w:id="97"/>
      <w:bookmarkEnd w:id="98"/>
    </w:p>
    <w:p w14:paraId="6F406245" w14:textId="77777777" w:rsidR="00952F68" w:rsidRPr="00F37170" w:rsidRDefault="00952F68" w:rsidP="001664F1">
      <w:pPr>
        <w:pStyle w:val="ListParagraph"/>
        <w:keepNext/>
        <w:keepLines/>
        <w:numPr>
          <w:ilvl w:val="1"/>
          <w:numId w:val="3"/>
        </w:numPr>
        <w:tabs>
          <w:tab w:val="left" w:pos="1276"/>
          <w:tab w:val="left" w:pos="1418"/>
        </w:tabs>
        <w:spacing w:after="0" w:line="262" w:lineRule="auto"/>
        <w:ind w:left="0" w:firstLine="720"/>
        <w:rPr>
          <w:rFonts w:ascii="Arial" w:eastAsiaTheme="majorEastAsia" w:hAnsi="Arial" w:cs="Arial"/>
        </w:rPr>
      </w:pPr>
      <w:r w:rsidRPr="00F37170">
        <w:rPr>
          <w:rFonts w:ascii="Arial" w:eastAsiaTheme="majorEastAsia" w:hAnsi="Arial" w:cs="Arial"/>
        </w:rPr>
        <w:t>Principų peržiūrėjimą, atnaujinimą inicijuoja ir koordinuoja KC Saugos vadovas.</w:t>
      </w:r>
      <w:bookmarkEnd w:id="99"/>
      <w:bookmarkEnd w:id="100"/>
      <w:r w:rsidRPr="00F37170">
        <w:rPr>
          <w:rFonts w:ascii="Arial" w:eastAsiaTheme="majorEastAsia" w:hAnsi="Arial" w:cs="Arial"/>
        </w:rPr>
        <w:t> </w:t>
      </w:r>
    </w:p>
    <w:p w14:paraId="1406EE20" w14:textId="77777777" w:rsidR="00952F68" w:rsidRPr="00F37170" w:rsidRDefault="00952F68" w:rsidP="001664F1">
      <w:pPr>
        <w:pStyle w:val="ListParagraph"/>
        <w:keepNext/>
        <w:keepLines/>
        <w:numPr>
          <w:ilvl w:val="1"/>
          <w:numId w:val="3"/>
        </w:numPr>
        <w:tabs>
          <w:tab w:val="left" w:pos="709"/>
          <w:tab w:val="left" w:pos="1276"/>
          <w:tab w:val="left" w:pos="1418"/>
        </w:tabs>
        <w:spacing w:after="0" w:line="262" w:lineRule="auto"/>
        <w:ind w:left="0" w:firstLine="720"/>
        <w:jc w:val="both"/>
        <w:rPr>
          <w:rFonts w:ascii="Arial" w:eastAsiaTheme="majorEastAsia" w:hAnsi="Arial" w:cs="Arial"/>
        </w:rPr>
      </w:pPr>
      <w:bookmarkStart w:id="101" w:name="_Toc161386582"/>
      <w:bookmarkStart w:id="102" w:name="_Toc161386760"/>
      <w:r w:rsidRPr="00F37170">
        <w:rPr>
          <w:rFonts w:ascii="Arial" w:eastAsiaTheme="majorEastAsia" w:hAnsi="Arial" w:cs="Arial"/>
        </w:rPr>
        <w:t>Principai peržiūrimi ne rečiau kaip kartą per vienerius metus, padarius esminių ilgalaikės LTG strategijos pakeitimų, pasikeitus LTG įmonių grupės organizacinei valdymo struktūrai, veiklos funkcijoms, taikomų teisės aktų reikalavimams.</w:t>
      </w:r>
      <w:bookmarkEnd w:id="101"/>
      <w:bookmarkEnd w:id="102"/>
      <w:r w:rsidRPr="00F37170">
        <w:rPr>
          <w:rFonts w:ascii="Arial" w:eastAsiaTheme="majorEastAsia" w:hAnsi="Arial" w:cs="Arial"/>
        </w:rPr>
        <w:t> </w:t>
      </w:r>
    </w:p>
    <w:p w14:paraId="68E9FB3E" w14:textId="77777777" w:rsidR="00952F68" w:rsidRPr="00F37170" w:rsidRDefault="00952F68" w:rsidP="001664F1">
      <w:pPr>
        <w:pStyle w:val="ListParagraph"/>
        <w:keepNext/>
        <w:keepLines/>
        <w:numPr>
          <w:ilvl w:val="1"/>
          <w:numId w:val="3"/>
        </w:numPr>
        <w:tabs>
          <w:tab w:val="left" w:pos="851"/>
          <w:tab w:val="left" w:pos="1276"/>
          <w:tab w:val="left" w:pos="1418"/>
        </w:tabs>
        <w:spacing w:after="0" w:line="262" w:lineRule="auto"/>
        <w:ind w:left="0" w:firstLine="697"/>
        <w:jc w:val="both"/>
        <w:rPr>
          <w:rFonts w:ascii="Arial" w:hAnsi="Arial" w:cs="Arial"/>
        </w:rPr>
      </w:pPr>
      <w:bookmarkStart w:id="103" w:name="_Toc161386583"/>
      <w:bookmarkStart w:id="104" w:name="_Toc161386761"/>
      <w:r w:rsidRPr="00F37170">
        <w:rPr>
          <w:rFonts w:ascii="Arial" w:eastAsiaTheme="majorEastAsia" w:hAnsi="Arial" w:cs="Arial"/>
        </w:rPr>
        <w:t>Principai taikomi tiek, kiek neprieštarauja aktualiems teisės aktams.</w:t>
      </w:r>
      <w:bookmarkEnd w:id="103"/>
      <w:bookmarkEnd w:id="104"/>
      <w:r w:rsidRPr="00F37170">
        <w:rPr>
          <w:rFonts w:ascii="Arial" w:eastAsiaTheme="majorEastAsia" w:hAnsi="Arial" w:cs="Arial"/>
        </w:rPr>
        <w:t> </w:t>
      </w:r>
    </w:p>
    <w:p w14:paraId="32509F39" w14:textId="042D0FD7" w:rsidR="00D430FF" w:rsidRPr="00F37170" w:rsidRDefault="00952F68" w:rsidP="001664F1">
      <w:pPr>
        <w:keepNext/>
        <w:keepLines/>
        <w:tabs>
          <w:tab w:val="left" w:pos="1701"/>
        </w:tabs>
        <w:spacing w:after="0" w:line="262" w:lineRule="auto"/>
        <w:jc w:val="center"/>
        <w:rPr>
          <w:rFonts w:ascii="Arial" w:hAnsi="Arial" w:cs="Arial"/>
        </w:rPr>
      </w:pPr>
      <w:r w:rsidRPr="00F37170">
        <w:rPr>
          <w:rFonts w:ascii="Arial" w:hAnsi="Arial" w:cs="Arial"/>
        </w:rPr>
        <w:t>_________________</w:t>
      </w:r>
      <w:bookmarkStart w:id="105" w:name="_Toc518913869"/>
      <w:bookmarkStart w:id="106" w:name="_Toc518915221"/>
      <w:bookmarkStart w:id="107" w:name="_Toc518916368"/>
      <w:bookmarkStart w:id="108" w:name="_Toc518913870"/>
      <w:bookmarkStart w:id="109" w:name="_Toc518915222"/>
      <w:bookmarkStart w:id="110" w:name="_Toc518916369"/>
      <w:bookmarkStart w:id="111" w:name="_Toc518913871"/>
      <w:bookmarkStart w:id="112" w:name="_Toc518915223"/>
      <w:bookmarkStart w:id="113" w:name="_Toc518916370"/>
      <w:bookmarkStart w:id="114" w:name="_Toc518913872"/>
      <w:bookmarkStart w:id="115" w:name="_Toc518915224"/>
      <w:bookmarkStart w:id="116" w:name="_Toc518916371"/>
      <w:bookmarkEnd w:id="105"/>
      <w:bookmarkEnd w:id="106"/>
      <w:bookmarkEnd w:id="107"/>
      <w:bookmarkEnd w:id="108"/>
      <w:bookmarkEnd w:id="109"/>
      <w:bookmarkEnd w:id="110"/>
      <w:bookmarkEnd w:id="111"/>
      <w:bookmarkEnd w:id="112"/>
      <w:bookmarkEnd w:id="113"/>
      <w:bookmarkEnd w:id="114"/>
      <w:bookmarkEnd w:id="115"/>
      <w:bookmarkEnd w:id="116"/>
      <w:r w:rsidR="008E3699" w:rsidRPr="00F37170">
        <w:rPr>
          <w:rFonts w:ascii="Arial" w:hAnsi="Arial" w:cs="Arial"/>
        </w:rPr>
        <w:t>______</w:t>
      </w:r>
    </w:p>
    <w:sectPr w:rsidR="00D430FF" w:rsidRPr="00F37170" w:rsidSect="00F1528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867C2" w14:textId="77777777" w:rsidR="00553C6C" w:rsidRDefault="00553C6C" w:rsidP="00FA67F7">
      <w:pPr>
        <w:spacing w:after="0" w:line="240" w:lineRule="auto"/>
      </w:pPr>
      <w:r>
        <w:separator/>
      </w:r>
    </w:p>
  </w:endnote>
  <w:endnote w:type="continuationSeparator" w:id="0">
    <w:p w14:paraId="583AB44F" w14:textId="77777777" w:rsidR="00553C6C" w:rsidRDefault="00553C6C" w:rsidP="00FA67F7">
      <w:pPr>
        <w:spacing w:after="0" w:line="240" w:lineRule="auto"/>
      </w:pPr>
      <w:r>
        <w:continuationSeparator/>
      </w:r>
    </w:p>
  </w:endnote>
  <w:endnote w:type="continuationNotice" w:id="1">
    <w:p w14:paraId="06967F69" w14:textId="77777777" w:rsidR="00553C6C" w:rsidRDefault="00553C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07466"/>
      <w:docPartObj>
        <w:docPartGallery w:val="Page Numbers (Bottom of Page)"/>
        <w:docPartUnique/>
      </w:docPartObj>
    </w:sdtPr>
    <w:sdtEndPr>
      <w:rPr>
        <w:noProof/>
      </w:rPr>
    </w:sdtEndPr>
    <w:sdtContent>
      <w:p w14:paraId="6191B850" w14:textId="779DF5C6" w:rsidR="0067640E" w:rsidRDefault="0067640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6DD10C" w14:textId="77777777" w:rsidR="0067640E" w:rsidRDefault="00676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364C4" w14:textId="77777777" w:rsidR="00553C6C" w:rsidRDefault="00553C6C" w:rsidP="00FA67F7">
      <w:pPr>
        <w:spacing w:after="0" w:line="240" w:lineRule="auto"/>
      </w:pPr>
      <w:r>
        <w:separator/>
      </w:r>
    </w:p>
  </w:footnote>
  <w:footnote w:type="continuationSeparator" w:id="0">
    <w:p w14:paraId="50436D4E" w14:textId="77777777" w:rsidR="00553C6C" w:rsidRDefault="00553C6C" w:rsidP="00FA67F7">
      <w:pPr>
        <w:spacing w:after="0" w:line="240" w:lineRule="auto"/>
      </w:pPr>
      <w:r>
        <w:continuationSeparator/>
      </w:r>
    </w:p>
  </w:footnote>
  <w:footnote w:type="continuationNotice" w:id="1">
    <w:p w14:paraId="3802BA16" w14:textId="77777777" w:rsidR="00553C6C" w:rsidRDefault="00553C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44" w:type="dxa"/>
      <w:tblInd w:w="-5" w:type="dxa"/>
      <w:tblLook w:val="04A0" w:firstRow="1" w:lastRow="0" w:firstColumn="1" w:lastColumn="0" w:noHBand="0" w:noVBand="1"/>
    </w:tblPr>
    <w:tblGrid>
      <w:gridCol w:w="5038"/>
      <w:gridCol w:w="4606"/>
    </w:tblGrid>
    <w:tr w:rsidR="00D46AF8" w:rsidRPr="008624E8" w14:paraId="22D669D4" w14:textId="77777777" w:rsidTr="00E227DD">
      <w:trPr>
        <w:trHeight w:val="693"/>
      </w:trPr>
      <w:tc>
        <w:tcPr>
          <w:tcW w:w="4962" w:type="dxa"/>
          <w:vAlign w:val="center"/>
        </w:tcPr>
        <w:p w14:paraId="3177DCC1" w14:textId="77777777" w:rsidR="00D46AF8" w:rsidRPr="00C96DC6" w:rsidRDefault="00D46AF8" w:rsidP="00D46AF8">
          <w:pPr>
            <w:jc w:val="left"/>
            <w:rPr>
              <w:lang w:val="lt-LT"/>
            </w:rPr>
          </w:pPr>
          <w:r w:rsidRPr="008572E4">
            <w:rPr>
              <w:noProof/>
            </w:rPr>
            <w:drawing>
              <wp:inline distT="0" distB="0" distL="0" distR="0" wp14:anchorId="079CC96A" wp14:editId="24E79930">
                <wp:extent cx="762000" cy="358726"/>
                <wp:effectExtent l="0" t="0" r="0" b="3810"/>
                <wp:docPr id="108311182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493812" name="Picture 1" descr="A black background with a black square&#10;&#10;Description automatically generated with medium confidenc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4689" cy="359992"/>
                        </a:xfrm>
                        <a:prstGeom prst="rect">
                          <a:avLst/>
                        </a:prstGeom>
                      </pic:spPr>
                    </pic:pic>
                  </a:graphicData>
                </a:graphic>
              </wp:inline>
            </w:drawing>
          </w:r>
        </w:p>
      </w:tc>
      <w:tc>
        <w:tcPr>
          <w:tcW w:w="4536" w:type="dxa"/>
          <w:vAlign w:val="center"/>
        </w:tcPr>
        <w:p w14:paraId="5E5CA297" w14:textId="77777777" w:rsidR="00D46AF8" w:rsidRPr="00C96DC6" w:rsidRDefault="00D46AF8" w:rsidP="00D46AF8">
          <w:pPr>
            <w:jc w:val="center"/>
            <w:rPr>
              <w:rFonts w:asciiTheme="minorBidi" w:hAnsiTheme="minorBidi" w:cstheme="minorBidi"/>
              <w:szCs w:val="24"/>
              <w:lang w:val="lt-LT"/>
            </w:rPr>
          </w:pPr>
          <w:r w:rsidRPr="00C96DC6">
            <w:rPr>
              <w:rFonts w:asciiTheme="minorBidi" w:hAnsiTheme="minorBidi" w:cstheme="minorBidi"/>
              <w:szCs w:val="24"/>
            </w:rPr>
            <w:t xml:space="preserve">Verslo </w:t>
          </w:r>
          <w:proofErr w:type="spellStart"/>
          <w:r w:rsidRPr="00C96DC6">
            <w:rPr>
              <w:rFonts w:asciiTheme="minorBidi" w:hAnsiTheme="minorBidi" w:cstheme="minorBidi"/>
              <w:szCs w:val="24"/>
            </w:rPr>
            <w:t>atsparumas</w:t>
          </w:r>
          <w:proofErr w:type="spellEnd"/>
        </w:p>
      </w:tc>
    </w:tr>
    <w:tr w:rsidR="00D46AF8" w:rsidRPr="008624E8" w14:paraId="39D05013" w14:textId="77777777" w:rsidTr="00E227DD">
      <w:trPr>
        <w:trHeight w:val="705"/>
      </w:trPr>
      <w:tc>
        <w:tcPr>
          <w:tcW w:w="4962" w:type="dxa"/>
          <w:vAlign w:val="center"/>
        </w:tcPr>
        <w:p w14:paraId="16A69DDE" w14:textId="5F8AA502" w:rsidR="00D46AF8" w:rsidRPr="00C96DC6" w:rsidRDefault="00D46AF8" w:rsidP="00D46AF8">
          <w:pPr>
            <w:jc w:val="left"/>
            <w:rPr>
              <w:lang w:val="lt-LT"/>
            </w:rPr>
          </w:pPr>
          <w:r w:rsidRPr="003E401E">
            <w:rPr>
              <w:rFonts w:ascii="Arial" w:hAnsi="Arial" w:cs="Arial"/>
              <w:lang w:val="lt-LT"/>
            </w:rPr>
            <w:t>Saugos valdymo principai</w:t>
          </w:r>
        </w:p>
      </w:tc>
      <w:tc>
        <w:tcPr>
          <w:tcW w:w="4536" w:type="dxa"/>
          <w:vAlign w:val="center"/>
        </w:tcPr>
        <w:p w14:paraId="11031BCD" w14:textId="075FC74E" w:rsidR="00D46AF8" w:rsidRPr="00C96DC6" w:rsidRDefault="00D46AF8" w:rsidP="00D46AF8">
          <w:pPr>
            <w:jc w:val="center"/>
            <w:rPr>
              <w:rFonts w:asciiTheme="minorBidi" w:hAnsiTheme="minorBidi" w:cstheme="minorBidi"/>
              <w:szCs w:val="24"/>
              <w:lang w:val="lt-LT"/>
            </w:rPr>
          </w:pPr>
          <w:r w:rsidRPr="00C96DC6">
            <w:rPr>
              <w:rFonts w:asciiTheme="minorBidi" w:hAnsiTheme="minorBidi" w:cstheme="minorBidi"/>
              <w:szCs w:val="24"/>
              <w:lang w:val="nl-BE"/>
            </w:rPr>
            <w:t>Nr. P/FN13/KC</w:t>
          </w:r>
        </w:p>
        <w:p w14:paraId="3F4E4C42" w14:textId="59396808" w:rsidR="00D46AF8" w:rsidRPr="00C96DC6" w:rsidRDefault="00D46AF8" w:rsidP="00D46AF8">
          <w:pPr>
            <w:jc w:val="center"/>
            <w:rPr>
              <w:szCs w:val="24"/>
              <w:lang w:val="lt-LT"/>
            </w:rPr>
          </w:pPr>
          <w:proofErr w:type="spellStart"/>
          <w:r w:rsidRPr="00C96DC6">
            <w:rPr>
              <w:rFonts w:asciiTheme="minorBidi" w:hAnsiTheme="minorBidi" w:cstheme="minorBidi"/>
              <w:szCs w:val="24"/>
              <w:lang w:val="nl-BE"/>
            </w:rPr>
            <w:t>Versija</w:t>
          </w:r>
          <w:proofErr w:type="spellEnd"/>
          <w:r w:rsidRPr="00C96DC6">
            <w:rPr>
              <w:rFonts w:asciiTheme="minorBidi" w:hAnsiTheme="minorBidi" w:cstheme="minorBidi"/>
              <w:szCs w:val="24"/>
              <w:lang w:val="nl-BE"/>
            </w:rPr>
            <w:t xml:space="preserve"> 02</w:t>
          </w:r>
        </w:p>
      </w:tc>
    </w:tr>
  </w:tbl>
  <w:p w14:paraId="76E1E1AB" w14:textId="77777777" w:rsidR="00FA67F7" w:rsidRPr="00A402B7" w:rsidRDefault="00FA67F7">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3E80"/>
    <w:multiLevelType w:val="multilevel"/>
    <w:tmpl w:val="F6E0A466"/>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eastAsiaTheme="majorEastAsia" w:cstheme="majorBidi" w:hint="default"/>
        <w:b w:val="0"/>
        <w:color w:val="auto"/>
        <w:sz w:val="22"/>
        <w:szCs w:val="22"/>
      </w:rPr>
    </w:lvl>
    <w:lvl w:ilvl="2">
      <w:start w:val="1"/>
      <w:numFmt w:val="decimal"/>
      <w:isLgl/>
      <w:lvlText w:val="%1.%2.%3."/>
      <w:lvlJc w:val="left"/>
      <w:pPr>
        <w:ind w:left="1440" w:hanging="720"/>
      </w:pPr>
      <w:rPr>
        <w:rFonts w:eastAsiaTheme="majorEastAsia" w:cstheme="majorBidi" w:hint="default"/>
        <w:b w:val="0"/>
        <w:bCs w:val="0"/>
        <w:i w:val="0"/>
        <w:color w:val="auto"/>
        <w:sz w:val="22"/>
        <w:szCs w:val="22"/>
      </w:rPr>
    </w:lvl>
    <w:lvl w:ilvl="3">
      <w:start w:val="1"/>
      <w:numFmt w:val="decimal"/>
      <w:isLgl/>
      <w:lvlText w:val="%1.%2.%3.%4."/>
      <w:lvlJc w:val="left"/>
      <w:pPr>
        <w:ind w:left="1800" w:hanging="1080"/>
      </w:pPr>
      <w:rPr>
        <w:rFonts w:eastAsiaTheme="majorEastAsia" w:cstheme="majorBidi" w:hint="default"/>
        <w:sz w:val="22"/>
        <w:szCs w:val="2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1" w15:restartNumberingAfterBreak="0">
    <w:nsid w:val="0C3207A5"/>
    <w:multiLevelType w:val="multilevel"/>
    <w:tmpl w:val="D6C4D6B2"/>
    <w:lvl w:ilvl="0">
      <w:start w:val="4"/>
      <w:numFmt w:val="decimal"/>
      <w:lvlText w:val="%1."/>
      <w:lvlJc w:val="left"/>
      <w:pPr>
        <w:ind w:left="1080" w:hanging="360"/>
      </w:pPr>
      <w:rPr>
        <w:rFonts w:hint="default"/>
      </w:rPr>
    </w:lvl>
    <w:lvl w:ilvl="1">
      <w:start w:val="1"/>
      <w:numFmt w:val="decimal"/>
      <w:isLgl/>
      <w:lvlText w:val="%1.%2."/>
      <w:lvlJc w:val="left"/>
      <w:pPr>
        <w:ind w:left="1440" w:hanging="720"/>
      </w:pPr>
      <w:rPr>
        <w:rFonts w:eastAsiaTheme="majorEastAsia" w:cstheme="majorBidi" w:hint="default"/>
        <w:b w:val="0"/>
        <w:sz w:val="22"/>
        <w:szCs w:val="22"/>
      </w:rPr>
    </w:lvl>
    <w:lvl w:ilvl="2">
      <w:start w:val="1"/>
      <w:numFmt w:val="decimal"/>
      <w:isLgl/>
      <w:lvlText w:val="%1.%2.%3."/>
      <w:lvlJc w:val="left"/>
      <w:pPr>
        <w:ind w:left="1440" w:hanging="720"/>
      </w:pPr>
      <w:rPr>
        <w:rFonts w:eastAsiaTheme="majorEastAsia" w:cstheme="majorBidi" w:hint="default"/>
        <w:b w:val="0"/>
        <w:bCs w:val="0"/>
        <w:i w:val="0"/>
        <w:color w:val="auto"/>
        <w:sz w:val="22"/>
        <w:szCs w:val="22"/>
      </w:rPr>
    </w:lvl>
    <w:lvl w:ilvl="3">
      <w:start w:val="1"/>
      <w:numFmt w:val="decimal"/>
      <w:isLgl/>
      <w:lvlText w:val="%1.%2.%3.%4."/>
      <w:lvlJc w:val="left"/>
      <w:pPr>
        <w:ind w:left="1800" w:hanging="1080"/>
      </w:pPr>
      <w:rPr>
        <w:rFonts w:eastAsiaTheme="majorEastAsia" w:cstheme="majorBidi" w:hint="default"/>
        <w:sz w:val="22"/>
        <w:szCs w:val="2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2" w15:restartNumberingAfterBreak="0">
    <w:nsid w:val="0CF24862"/>
    <w:multiLevelType w:val="multilevel"/>
    <w:tmpl w:val="F15CE658"/>
    <w:lvl w:ilvl="0">
      <w:start w:val="3"/>
      <w:numFmt w:val="decimal"/>
      <w:lvlText w:val="%1."/>
      <w:lvlJc w:val="left"/>
      <w:pPr>
        <w:ind w:left="1080" w:hanging="360"/>
      </w:pPr>
      <w:rPr>
        <w:rFonts w:hint="default"/>
      </w:rPr>
    </w:lvl>
    <w:lvl w:ilvl="1">
      <w:start w:val="3"/>
      <w:numFmt w:val="decimal"/>
      <w:isLgl/>
      <w:lvlText w:val="%1.%2."/>
      <w:lvlJc w:val="left"/>
      <w:pPr>
        <w:ind w:left="1440" w:hanging="720"/>
      </w:pPr>
      <w:rPr>
        <w:rFonts w:eastAsiaTheme="majorEastAsia" w:cstheme="majorBidi" w:hint="default"/>
        <w:b w:val="0"/>
        <w:sz w:val="22"/>
        <w:szCs w:val="22"/>
      </w:rPr>
    </w:lvl>
    <w:lvl w:ilvl="2">
      <w:start w:val="1"/>
      <w:numFmt w:val="decimal"/>
      <w:isLgl/>
      <w:lvlText w:val="%1.%2.%3."/>
      <w:lvlJc w:val="left"/>
      <w:pPr>
        <w:ind w:left="1440" w:hanging="720"/>
      </w:pPr>
      <w:rPr>
        <w:rFonts w:eastAsiaTheme="majorEastAsia" w:cstheme="majorBidi" w:hint="default"/>
        <w:b w:val="0"/>
        <w:bCs w:val="0"/>
        <w:i w:val="0"/>
        <w:color w:val="auto"/>
        <w:sz w:val="22"/>
        <w:szCs w:val="22"/>
      </w:rPr>
    </w:lvl>
    <w:lvl w:ilvl="3">
      <w:start w:val="1"/>
      <w:numFmt w:val="decimal"/>
      <w:isLgl/>
      <w:lvlText w:val="%1.%2.%3.%4."/>
      <w:lvlJc w:val="left"/>
      <w:pPr>
        <w:ind w:left="1800" w:hanging="1080"/>
      </w:pPr>
      <w:rPr>
        <w:rFonts w:eastAsiaTheme="majorEastAsia" w:cstheme="majorBidi" w:hint="default"/>
        <w:sz w:val="3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3" w15:restartNumberingAfterBreak="0">
    <w:nsid w:val="0EF21477"/>
    <w:multiLevelType w:val="multilevel"/>
    <w:tmpl w:val="BA54D634"/>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ascii="Arial" w:hAnsi="Arial" w:cs="Arial" w:hint="default"/>
        <w:b w:val="0"/>
        <w:bCs w:val="0"/>
        <w:sz w:val="22"/>
        <w:szCs w:val="22"/>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6962DD7"/>
    <w:multiLevelType w:val="multilevel"/>
    <w:tmpl w:val="73EC9188"/>
    <w:lvl w:ilvl="0">
      <w:start w:val="1"/>
      <w:numFmt w:val="decimal"/>
      <w:lvlText w:val="%1."/>
      <w:lvlJc w:val="left"/>
      <w:pPr>
        <w:ind w:left="3763" w:hanging="360"/>
      </w:pPr>
      <w:rPr>
        <w:rFonts w:hint="default"/>
      </w:rPr>
    </w:lvl>
    <w:lvl w:ilvl="1">
      <w:start w:val="1"/>
      <w:numFmt w:val="decimal"/>
      <w:lvlText w:val="%1.%2."/>
      <w:lvlJc w:val="left"/>
      <w:pPr>
        <w:ind w:left="1142" w:hanging="432"/>
      </w:pPr>
      <w:rPr>
        <w:rFonts w:ascii="Arial" w:hAnsi="Arial" w:cs="Arial" w:hint="default"/>
        <w:b w:val="0"/>
        <w:color w:val="auto"/>
        <w:sz w:val="22"/>
        <w:szCs w:val="22"/>
      </w:rPr>
    </w:lvl>
    <w:lvl w:ilvl="2">
      <w:start w:val="1"/>
      <w:numFmt w:val="decimal"/>
      <w:lvlText w:val="%1.%2.%3."/>
      <w:lvlJc w:val="left"/>
      <w:pPr>
        <w:ind w:left="10569" w:hanging="504"/>
      </w:pPr>
      <w:rPr>
        <w:rFonts w:ascii="Times New Roman" w:hAnsi="Times New Roman" w:cs="Times New Roman" w:hint="default"/>
        <w:b w:val="0"/>
        <w:i w:val="0"/>
        <w:sz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56E0105"/>
    <w:multiLevelType w:val="multilevel"/>
    <w:tmpl w:val="FCAE2748"/>
    <w:lvl w:ilvl="0">
      <w:start w:val="4"/>
      <w:numFmt w:val="decimal"/>
      <w:lvlText w:val="%1."/>
      <w:lvlJc w:val="left"/>
      <w:pPr>
        <w:ind w:left="1080" w:hanging="360"/>
      </w:pPr>
      <w:rPr>
        <w:rFonts w:hint="default"/>
      </w:rPr>
    </w:lvl>
    <w:lvl w:ilvl="1">
      <w:start w:val="5"/>
      <w:numFmt w:val="decimal"/>
      <w:isLgl/>
      <w:lvlText w:val="%1.%2."/>
      <w:lvlJc w:val="left"/>
      <w:pPr>
        <w:ind w:left="1440" w:hanging="720"/>
      </w:pPr>
      <w:rPr>
        <w:rFonts w:eastAsiaTheme="majorEastAsia" w:cstheme="majorBidi" w:hint="default"/>
        <w:b w:val="0"/>
        <w:color w:val="auto"/>
        <w:sz w:val="22"/>
        <w:szCs w:val="22"/>
      </w:rPr>
    </w:lvl>
    <w:lvl w:ilvl="2">
      <w:start w:val="1"/>
      <w:numFmt w:val="decimal"/>
      <w:isLgl/>
      <w:lvlText w:val="%1.%2.%3."/>
      <w:lvlJc w:val="left"/>
      <w:pPr>
        <w:ind w:left="1440" w:hanging="720"/>
      </w:pPr>
      <w:rPr>
        <w:rFonts w:eastAsiaTheme="majorEastAsia" w:cstheme="majorBidi" w:hint="default"/>
        <w:b w:val="0"/>
        <w:bCs w:val="0"/>
        <w:i w:val="0"/>
        <w:color w:val="auto"/>
        <w:sz w:val="22"/>
        <w:szCs w:val="22"/>
      </w:rPr>
    </w:lvl>
    <w:lvl w:ilvl="3">
      <w:start w:val="1"/>
      <w:numFmt w:val="decimal"/>
      <w:isLgl/>
      <w:lvlText w:val="%1.%2.%3.%4."/>
      <w:lvlJc w:val="left"/>
      <w:pPr>
        <w:ind w:left="1800" w:hanging="1080"/>
      </w:pPr>
      <w:rPr>
        <w:rFonts w:eastAsiaTheme="majorEastAsia" w:cstheme="majorBidi" w:hint="default"/>
        <w:sz w:val="22"/>
        <w:szCs w:val="2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6" w15:restartNumberingAfterBreak="0">
    <w:nsid w:val="3573420A"/>
    <w:multiLevelType w:val="multilevel"/>
    <w:tmpl w:val="269A4A70"/>
    <w:lvl w:ilvl="0">
      <w:start w:val="3"/>
      <w:numFmt w:val="decimal"/>
      <w:lvlText w:val="%1."/>
      <w:lvlJc w:val="left"/>
      <w:pPr>
        <w:ind w:left="1080" w:hanging="360"/>
      </w:pPr>
      <w:rPr>
        <w:rFonts w:hint="default"/>
      </w:rPr>
    </w:lvl>
    <w:lvl w:ilvl="1">
      <w:start w:val="1"/>
      <w:numFmt w:val="decimal"/>
      <w:isLgl/>
      <w:lvlText w:val="%1.%2."/>
      <w:lvlJc w:val="left"/>
      <w:pPr>
        <w:ind w:left="1440" w:hanging="720"/>
      </w:pPr>
      <w:rPr>
        <w:rFonts w:eastAsiaTheme="majorEastAsia" w:cstheme="majorBidi" w:hint="default"/>
        <w:b w:val="0"/>
        <w:sz w:val="22"/>
        <w:szCs w:val="22"/>
      </w:rPr>
    </w:lvl>
    <w:lvl w:ilvl="2">
      <w:start w:val="1"/>
      <w:numFmt w:val="decimal"/>
      <w:isLgl/>
      <w:lvlText w:val="%1.%2.%3."/>
      <w:lvlJc w:val="left"/>
      <w:pPr>
        <w:ind w:left="1440" w:hanging="720"/>
      </w:pPr>
      <w:rPr>
        <w:rFonts w:eastAsiaTheme="majorEastAsia" w:cstheme="majorBidi" w:hint="default"/>
        <w:b w:val="0"/>
        <w:bCs w:val="0"/>
        <w:i w:val="0"/>
        <w:sz w:val="22"/>
        <w:szCs w:val="22"/>
      </w:rPr>
    </w:lvl>
    <w:lvl w:ilvl="3">
      <w:start w:val="1"/>
      <w:numFmt w:val="decimal"/>
      <w:isLgl/>
      <w:lvlText w:val="%1.%2.%3.%4."/>
      <w:lvlJc w:val="left"/>
      <w:pPr>
        <w:ind w:left="1800" w:hanging="1080"/>
      </w:pPr>
      <w:rPr>
        <w:rFonts w:eastAsiaTheme="majorEastAsia" w:cstheme="majorBidi" w:hint="default"/>
        <w:sz w:val="3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7" w15:restartNumberingAfterBreak="0">
    <w:nsid w:val="35C878D0"/>
    <w:multiLevelType w:val="hybridMultilevel"/>
    <w:tmpl w:val="4B58D82A"/>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470D086D"/>
    <w:multiLevelType w:val="hybridMultilevel"/>
    <w:tmpl w:val="DCBEF89A"/>
    <w:lvl w:ilvl="0" w:tplc="D69246CC">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455781C"/>
    <w:multiLevelType w:val="hybridMultilevel"/>
    <w:tmpl w:val="21C28960"/>
    <w:lvl w:ilvl="0" w:tplc="B34E4E8E">
      <w:numFmt w:val="bullet"/>
      <w:lvlText w:val="-"/>
      <w:lvlJc w:val="left"/>
      <w:pPr>
        <w:ind w:left="720" w:hanging="360"/>
      </w:pPr>
      <w:rPr>
        <w:rFonts w:ascii="Arial" w:eastAsia="Calibri" w:hAnsi="Arial" w:cs="Aria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45C205E"/>
    <w:multiLevelType w:val="multilevel"/>
    <w:tmpl w:val="FECC798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eastAsiaTheme="majorEastAsia" w:cstheme="majorBidi" w:hint="default"/>
        <w:b w:val="0"/>
        <w:sz w:val="22"/>
        <w:szCs w:val="22"/>
      </w:rPr>
    </w:lvl>
    <w:lvl w:ilvl="2">
      <w:start w:val="1"/>
      <w:numFmt w:val="decimal"/>
      <w:isLgl/>
      <w:lvlText w:val="%1.%2.%3."/>
      <w:lvlJc w:val="left"/>
      <w:pPr>
        <w:ind w:left="1440" w:hanging="720"/>
      </w:pPr>
      <w:rPr>
        <w:rFonts w:eastAsiaTheme="majorEastAsia" w:cstheme="majorBidi" w:hint="default"/>
        <w:b w:val="0"/>
        <w:bCs w:val="0"/>
        <w:i w:val="0"/>
        <w:sz w:val="22"/>
        <w:szCs w:val="22"/>
      </w:rPr>
    </w:lvl>
    <w:lvl w:ilvl="3">
      <w:start w:val="1"/>
      <w:numFmt w:val="decimal"/>
      <w:isLgl/>
      <w:lvlText w:val="%1.%2.%3.%4."/>
      <w:lvlJc w:val="left"/>
      <w:pPr>
        <w:ind w:left="1800" w:hanging="1080"/>
      </w:pPr>
      <w:rPr>
        <w:rFonts w:eastAsiaTheme="majorEastAsia" w:cstheme="majorBidi" w:hint="default"/>
        <w:sz w:val="3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11" w15:restartNumberingAfterBreak="0">
    <w:nsid w:val="59683E9C"/>
    <w:multiLevelType w:val="multilevel"/>
    <w:tmpl w:val="7A3CBB16"/>
    <w:lvl w:ilvl="0">
      <w:start w:val="4"/>
      <w:numFmt w:val="decimal"/>
      <w:lvlText w:val="%1."/>
      <w:lvlJc w:val="left"/>
      <w:pPr>
        <w:ind w:left="360" w:hanging="36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30" w:hanging="720"/>
      </w:pPr>
      <w:rPr>
        <w:rFonts w:hint="default"/>
        <w:b w:val="0"/>
        <w:bCs/>
        <w:color w:val="auto"/>
        <w:sz w:val="22"/>
        <w:szCs w:val="22"/>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5D873DF7"/>
    <w:multiLevelType w:val="multilevel"/>
    <w:tmpl w:val="C38C85E2"/>
    <w:lvl w:ilvl="0">
      <w:start w:val="1"/>
      <w:numFmt w:val="decimal"/>
      <w:lvlText w:val="%1."/>
      <w:lvlJc w:val="left"/>
      <w:pPr>
        <w:ind w:left="360" w:hanging="360"/>
      </w:pPr>
      <w:rPr>
        <w:rFonts w:hint="default"/>
        <w:b/>
        <w:bCs w:val="0"/>
      </w:rPr>
    </w:lvl>
    <w:lvl w:ilvl="1">
      <w:start w:val="1"/>
      <w:numFmt w:val="decimal"/>
      <w:lvlText w:val="%1.%2."/>
      <w:lvlJc w:val="left"/>
      <w:pPr>
        <w:ind w:left="720" w:hanging="720"/>
      </w:pPr>
      <w:rPr>
        <w:rFonts w:ascii="Arial" w:hAnsi="Arial" w:hint="default"/>
        <w:b w:val="0"/>
        <w:bCs/>
        <w:sz w:val="22"/>
        <w:szCs w:val="22"/>
      </w:rPr>
    </w:lvl>
    <w:lvl w:ilvl="2">
      <w:start w:val="1"/>
      <w:numFmt w:val="decimal"/>
      <w:lvlText w:val="%1.%2.%3."/>
      <w:lvlJc w:val="left"/>
      <w:pPr>
        <w:ind w:left="720" w:hanging="720"/>
      </w:pPr>
      <w:rPr>
        <w:rFonts w:ascii="Arial" w:hAnsi="Arial" w:hint="default"/>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F505C4A"/>
    <w:multiLevelType w:val="multilevel"/>
    <w:tmpl w:val="C994E30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eastAsiaTheme="majorEastAsia" w:cstheme="majorBidi" w:hint="default"/>
        <w:b w:val="0"/>
        <w:sz w:val="22"/>
        <w:szCs w:val="22"/>
      </w:rPr>
    </w:lvl>
    <w:lvl w:ilvl="2">
      <w:start w:val="1"/>
      <w:numFmt w:val="decimal"/>
      <w:isLgl/>
      <w:lvlText w:val="%1.%2.%3."/>
      <w:lvlJc w:val="left"/>
      <w:pPr>
        <w:ind w:left="1440" w:hanging="720"/>
      </w:pPr>
      <w:rPr>
        <w:rFonts w:eastAsiaTheme="majorEastAsia" w:cstheme="majorBidi" w:hint="default"/>
        <w:b w:val="0"/>
        <w:bCs w:val="0"/>
        <w:i w:val="0"/>
        <w:sz w:val="22"/>
        <w:szCs w:val="22"/>
      </w:rPr>
    </w:lvl>
    <w:lvl w:ilvl="3">
      <w:start w:val="1"/>
      <w:numFmt w:val="decimal"/>
      <w:isLgl/>
      <w:lvlText w:val="%1.%2.%3.%4."/>
      <w:lvlJc w:val="left"/>
      <w:pPr>
        <w:ind w:left="1800" w:hanging="1080"/>
      </w:pPr>
      <w:rPr>
        <w:rFonts w:eastAsiaTheme="majorEastAsia" w:cstheme="majorBidi" w:hint="default"/>
        <w:sz w:val="22"/>
        <w:szCs w:val="2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14" w15:restartNumberingAfterBreak="0">
    <w:nsid w:val="672544DB"/>
    <w:multiLevelType w:val="multilevel"/>
    <w:tmpl w:val="73EC9188"/>
    <w:lvl w:ilvl="0">
      <w:start w:val="1"/>
      <w:numFmt w:val="decimal"/>
      <w:lvlText w:val="%1."/>
      <w:lvlJc w:val="left"/>
      <w:pPr>
        <w:ind w:left="3763" w:hanging="360"/>
      </w:pPr>
      <w:rPr>
        <w:rFonts w:hint="default"/>
      </w:rPr>
    </w:lvl>
    <w:lvl w:ilvl="1">
      <w:start w:val="1"/>
      <w:numFmt w:val="decimal"/>
      <w:lvlText w:val="%1.%2."/>
      <w:lvlJc w:val="left"/>
      <w:pPr>
        <w:ind w:left="1142" w:hanging="432"/>
      </w:pPr>
      <w:rPr>
        <w:rFonts w:ascii="Arial" w:hAnsi="Arial" w:cs="Arial" w:hint="default"/>
        <w:b w:val="0"/>
        <w:color w:val="auto"/>
        <w:sz w:val="22"/>
        <w:szCs w:val="22"/>
      </w:rPr>
    </w:lvl>
    <w:lvl w:ilvl="2">
      <w:start w:val="1"/>
      <w:numFmt w:val="decimal"/>
      <w:lvlText w:val="%1.%2.%3."/>
      <w:lvlJc w:val="left"/>
      <w:pPr>
        <w:ind w:left="10569" w:hanging="504"/>
      </w:pPr>
      <w:rPr>
        <w:rFonts w:ascii="Times New Roman" w:hAnsi="Times New Roman" w:cs="Times New Roman" w:hint="default"/>
        <w:b w:val="0"/>
        <w:i w:val="0"/>
        <w:sz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279633A"/>
    <w:multiLevelType w:val="multilevel"/>
    <w:tmpl w:val="1D52318C"/>
    <w:lvl w:ilvl="0">
      <w:start w:val="7"/>
      <w:numFmt w:val="decimal"/>
      <w:lvlText w:val="%1."/>
      <w:lvlJc w:val="left"/>
      <w:pPr>
        <w:ind w:left="1080" w:hanging="360"/>
      </w:pPr>
      <w:rPr>
        <w:rFonts w:hint="default"/>
      </w:rPr>
    </w:lvl>
    <w:lvl w:ilvl="1">
      <w:start w:val="3"/>
      <w:numFmt w:val="decimal"/>
      <w:isLgl/>
      <w:lvlText w:val="%1.%2."/>
      <w:lvlJc w:val="left"/>
      <w:pPr>
        <w:ind w:left="1440" w:hanging="720"/>
      </w:pPr>
      <w:rPr>
        <w:rFonts w:eastAsiaTheme="majorEastAsia" w:cstheme="majorBidi" w:hint="default"/>
        <w:b w:val="0"/>
        <w:sz w:val="22"/>
        <w:szCs w:val="22"/>
      </w:rPr>
    </w:lvl>
    <w:lvl w:ilvl="2">
      <w:start w:val="1"/>
      <w:numFmt w:val="decimal"/>
      <w:isLgl/>
      <w:lvlText w:val="%1.%2.%3."/>
      <w:lvlJc w:val="left"/>
      <w:pPr>
        <w:ind w:left="1440" w:hanging="720"/>
      </w:pPr>
      <w:rPr>
        <w:rFonts w:eastAsiaTheme="majorEastAsia" w:cstheme="majorBidi" w:hint="default"/>
        <w:b w:val="0"/>
        <w:bCs w:val="0"/>
        <w:i w:val="0"/>
        <w:sz w:val="22"/>
        <w:szCs w:val="22"/>
      </w:rPr>
    </w:lvl>
    <w:lvl w:ilvl="3">
      <w:start w:val="1"/>
      <w:numFmt w:val="decimal"/>
      <w:isLgl/>
      <w:lvlText w:val="%1.%2.%3.%4."/>
      <w:lvlJc w:val="left"/>
      <w:pPr>
        <w:ind w:left="1800" w:hanging="1080"/>
      </w:pPr>
      <w:rPr>
        <w:rFonts w:eastAsiaTheme="majorEastAsia" w:cstheme="majorBidi" w:hint="default"/>
        <w:sz w:val="22"/>
        <w:szCs w:val="2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16" w15:restartNumberingAfterBreak="0">
    <w:nsid w:val="741F214F"/>
    <w:multiLevelType w:val="multilevel"/>
    <w:tmpl w:val="06B8177A"/>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eastAsiaTheme="majorEastAsia" w:cstheme="majorBidi" w:hint="default"/>
        <w:b w:val="0"/>
        <w:color w:val="auto"/>
        <w:sz w:val="22"/>
        <w:szCs w:val="22"/>
      </w:rPr>
    </w:lvl>
    <w:lvl w:ilvl="2">
      <w:start w:val="1"/>
      <w:numFmt w:val="decimal"/>
      <w:isLgl/>
      <w:lvlText w:val="%1.%2.%3."/>
      <w:lvlJc w:val="left"/>
      <w:pPr>
        <w:ind w:left="1440" w:hanging="720"/>
      </w:pPr>
      <w:rPr>
        <w:rFonts w:eastAsiaTheme="majorEastAsia" w:cstheme="majorBidi" w:hint="default"/>
        <w:b w:val="0"/>
        <w:bCs w:val="0"/>
        <w:i w:val="0"/>
        <w:color w:val="auto"/>
        <w:sz w:val="22"/>
        <w:szCs w:val="22"/>
      </w:rPr>
    </w:lvl>
    <w:lvl w:ilvl="3">
      <w:start w:val="1"/>
      <w:numFmt w:val="decimal"/>
      <w:isLgl/>
      <w:lvlText w:val="%1.%2.%3.%4."/>
      <w:lvlJc w:val="left"/>
      <w:pPr>
        <w:ind w:left="1800" w:hanging="1080"/>
      </w:pPr>
      <w:rPr>
        <w:rFonts w:eastAsiaTheme="majorEastAsia" w:cstheme="majorBidi" w:hint="default"/>
        <w:sz w:val="22"/>
        <w:szCs w:val="22"/>
      </w:rPr>
    </w:lvl>
    <w:lvl w:ilvl="4">
      <w:start w:val="1"/>
      <w:numFmt w:val="decimal"/>
      <w:isLgl/>
      <w:lvlText w:val="%1.%2.%3.%4.%5."/>
      <w:lvlJc w:val="left"/>
      <w:pPr>
        <w:ind w:left="1800" w:hanging="1080"/>
      </w:pPr>
      <w:rPr>
        <w:rFonts w:eastAsiaTheme="majorEastAsia" w:cstheme="majorBidi" w:hint="default"/>
        <w:sz w:val="32"/>
      </w:rPr>
    </w:lvl>
    <w:lvl w:ilvl="5">
      <w:start w:val="1"/>
      <w:numFmt w:val="decimal"/>
      <w:isLgl/>
      <w:lvlText w:val="%1.%2.%3.%4.%5.%6."/>
      <w:lvlJc w:val="left"/>
      <w:pPr>
        <w:ind w:left="2160" w:hanging="1440"/>
      </w:pPr>
      <w:rPr>
        <w:rFonts w:eastAsiaTheme="majorEastAsia" w:cstheme="majorBidi" w:hint="default"/>
        <w:sz w:val="32"/>
      </w:rPr>
    </w:lvl>
    <w:lvl w:ilvl="6">
      <w:start w:val="1"/>
      <w:numFmt w:val="decimal"/>
      <w:isLgl/>
      <w:lvlText w:val="%1.%2.%3.%4.%5.%6.%7."/>
      <w:lvlJc w:val="left"/>
      <w:pPr>
        <w:ind w:left="2520" w:hanging="1800"/>
      </w:pPr>
      <w:rPr>
        <w:rFonts w:eastAsiaTheme="majorEastAsia" w:cstheme="majorBidi" w:hint="default"/>
        <w:sz w:val="32"/>
      </w:rPr>
    </w:lvl>
    <w:lvl w:ilvl="7">
      <w:start w:val="1"/>
      <w:numFmt w:val="decimal"/>
      <w:isLgl/>
      <w:lvlText w:val="%1.%2.%3.%4.%5.%6.%7.%8."/>
      <w:lvlJc w:val="left"/>
      <w:pPr>
        <w:ind w:left="2520" w:hanging="1800"/>
      </w:pPr>
      <w:rPr>
        <w:rFonts w:eastAsiaTheme="majorEastAsia" w:cstheme="majorBidi" w:hint="default"/>
        <w:sz w:val="32"/>
      </w:rPr>
    </w:lvl>
    <w:lvl w:ilvl="8">
      <w:start w:val="1"/>
      <w:numFmt w:val="decimal"/>
      <w:isLgl/>
      <w:lvlText w:val="%1.%2.%3.%4.%5.%6.%7.%8.%9."/>
      <w:lvlJc w:val="left"/>
      <w:pPr>
        <w:ind w:left="2880" w:hanging="2160"/>
      </w:pPr>
      <w:rPr>
        <w:rFonts w:eastAsiaTheme="majorEastAsia" w:cstheme="majorBidi" w:hint="default"/>
        <w:sz w:val="32"/>
      </w:rPr>
    </w:lvl>
  </w:abstractNum>
  <w:abstractNum w:abstractNumId="17" w15:restartNumberingAfterBreak="0">
    <w:nsid w:val="77170EA6"/>
    <w:multiLevelType w:val="multilevel"/>
    <w:tmpl w:val="270A2580"/>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189370387">
    <w:abstractNumId w:val="14"/>
  </w:num>
  <w:num w:numId="2" w16cid:durableId="1156922062">
    <w:abstractNumId w:val="13"/>
  </w:num>
  <w:num w:numId="3" w16cid:durableId="1899626937">
    <w:abstractNumId w:val="17"/>
  </w:num>
  <w:num w:numId="4" w16cid:durableId="629896016">
    <w:abstractNumId w:val="4"/>
  </w:num>
  <w:num w:numId="5" w16cid:durableId="2003586368">
    <w:abstractNumId w:val="9"/>
  </w:num>
  <w:num w:numId="6" w16cid:durableId="593981909">
    <w:abstractNumId w:val="8"/>
  </w:num>
  <w:num w:numId="7" w16cid:durableId="243101971">
    <w:abstractNumId w:val="6"/>
  </w:num>
  <w:num w:numId="8" w16cid:durableId="310059937">
    <w:abstractNumId w:val="2"/>
  </w:num>
  <w:num w:numId="9" w16cid:durableId="1429623644">
    <w:abstractNumId w:val="12"/>
  </w:num>
  <w:num w:numId="10" w16cid:durableId="1545755884">
    <w:abstractNumId w:val="10"/>
  </w:num>
  <w:num w:numId="11" w16cid:durableId="1387489954">
    <w:abstractNumId w:val="3"/>
  </w:num>
  <w:num w:numId="12" w16cid:durableId="1637031163">
    <w:abstractNumId w:val="15"/>
  </w:num>
  <w:num w:numId="13" w16cid:durableId="1397780994">
    <w:abstractNumId w:val="0"/>
  </w:num>
  <w:num w:numId="14" w16cid:durableId="610943585">
    <w:abstractNumId w:val="7"/>
  </w:num>
  <w:num w:numId="15" w16cid:durableId="17635763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3725821">
    <w:abstractNumId w:val="1"/>
  </w:num>
  <w:num w:numId="17" w16cid:durableId="1112823456">
    <w:abstractNumId w:val="11"/>
  </w:num>
  <w:num w:numId="18" w16cid:durableId="582760973">
    <w:abstractNumId w:val="5"/>
  </w:num>
  <w:num w:numId="19" w16cid:durableId="20492546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7F7"/>
    <w:rsid w:val="0000061F"/>
    <w:rsid w:val="00000771"/>
    <w:rsid w:val="000019CF"/>
    <w:rsid w:val="00001C3C"/>
    <w:rsid w:val="00002F0A"/>
    <w:rsid w:val="00003093"/>
    <w:rsid w:val="0000469C"/>
    <w:rsid w:val="00006CA0"/>
    <w:rsid w:val="000075EC"/>
    <w:rsid w:val="000078AB"/>
    <w:rsid w:val="00014F8E"/>
    <w:rsid w:val="000156E0"/>
    <w:rsid w:val="0001693A"/>
    <w:rsid w:val="00017D0D"/>
    <w:rsid w:val="000208FF"/>
    <w:rsid w:val="000216FE"/>
    <w:rsid w:val="00021FAB"/>
    <w:rsid w:val="00026352"/>
    <w:rsid w:val="0002773D"/>
    <w:rsid w:val="00031BB6"/>
    <w:rsid w:val="000355FE"/>
    <w:rsid w:val="00036A71"/>
    <w:rsid w:val="00037A25"/>
    <w:rsid w:val="000409A7"/>
    <w:rsid w:val="000417B5"/>
    <w:rsid w:val="00041896"/>
    <w:rsid w:val="00044127"/>
    <w:rsid w:val="00045538"/>
    <w:rsid w:val="000473A5"/>
    <w:rsid w:val="000475E9"/>
    <w:rsid w:val="0005332C"/>
    <w:rsid w:val="000535B4"/>
    <w:rsid w:val="00053AF2"/>
    <w:rsid w:val="00054DF0"/>
    <w:rsid w:val="0005715B"/>
    <w:rsid w:val="0005769C"/>
    <w:rsid w:val="000609E8"/>
    <w:rsid w:val="00061ECD"/>
    <w:rsid w:val="00062466"/>
    <w:rsid w:val="00062804"/>
    <w:rsid w:val="00064629"/>
    <w:rsid w:val="000662EF"/>
    <w:rsid w:val="00066DBA"/>
    <w:rsid w:val="00066F46"/>
    <w:rsid w:val="00067B96"/>
    <w:rsid w:val="000715B7"/>
    <w:rsid w:val="000735E2"/>
    <w:rsid w:val="00073F13"/>
    <w:rsid w:val="00082AA8"/>
    <w:rsid w:val="00082E07"/>
    <w:rsid w:val="00083601"/>
    <w:rsid w:val="00083E76"/>
    <w:rsid w:val="00084470"/>
    <w:rsid w:val="000860B3"/>
    <w:rsid w:val="00086B40"/>
    <w:rsid w:val="00086B4C"/>
    <w:rsid w:val="00087952"/>
    <w:rsid w:val="00087DDD"/>
    <w:rsid w:val="00090FF5"/>
    <w:rsid w:val="000A0E39"/>
    <w:rsid w:val="000A2258"/>
    <w:rsid w:val="000A2F39"/>
    <w:rsid w:val="000A4978"/>
    <w:rsid w:val="000B1576"/>
    <w:rsid w:val="000B1D22"/>
    <w:rsid w:val="000B2351"/>
    <w:rsid w:val="000B248D"/>
    <w:rsid w:val="000B3D64"/>
    <w:rsid w:val="000B48DF"/>
    <w:rsid w:val="000B49F6"/>
    <w:rsid w:val="000B4AC1"/>
    <w:rsid w:val="000B4DCE"/>
    <w:rsid w:val="000B7638"/>
    <w:rsid w:val="000C2405"/>
    <w:rsid w:val="000C2D91"/>
    <w:rsid w:val="000C588B"/>
    <w:rsid w:val="000D0994"/>
    <w:rsid w:val="000D3E8F"/>
    <w:rsid w:val="000D6B31"/>
    <w:rsid w:val="000E2175"/>
    <w:rsid w:val="000E2A5B"/>
    <w:rsid w:val="000E2C5C"/>
    <w:rsid w:val="000E459B"/>
    <w:rsid w:val="000E4AC0"/>
    <w:rsid w:val="000E53A6"/>
    <w:rsid w:val="000E643C"/>
    <w:rsid w:val="000E690B"/>
    <w:rsid w:val="000E7B15"/>
    <w:rsid w:val="000F1661"/>
    <w:rsid w:val="000F1C1D"/>
    <w:rsid w:val="000F524D"/>
    <w:rsid w:val="000F5D41"/>
    <w:rsid w:val="000F5F21"/>
    <w:rsid w:val="000F7B2C"/>
    <w:rsid w:val="000F7EF5"/>
    <w:rsid w:val="001000AE"/>
    <w:rsid w:val="0010437C"/>
    <w:rsid w:val="001048C7"/>
    <w:rsid w:val="00105A07"/>
    <w:rsid w:val="00107B8D"/>
    <w:rsid w:val="00112771"/>
    <w:rsid w:val="001166FF"/>
    <w:rsid w:val="00120F6D"/>
    <w:rsid w:val="0012191B"/>
    <w:rsid w:val="00122900"/>
    <w:rsid w:val="00122C59"/>
    <w:rsid w:val="00124165"/>
    <w:rsid w:val="00131809"/>
    <w:rsid w:val="0013341F"/>
    <w:rsid w:val="00133565"/>
    <w:rsid w:val="00135182"/>
    <w:rsid w:val="00135210"/>
    <w:rsid w:val="001424FF"/>
    <w:rsid w:val="00142DF6"/>
    <w:rsid w:val="00144FAA"/>
    <w:rsid w:val="001468B4"/>
    <w:rsid w:val="00146A00"/>
    <w:rsid w:val="00146D9F"/>
    <w:rsid w:val="00147C2D"/>
    <w:rsid w:val="001507E1"/>
    <w:rsid w:val="00151C8C"/>
    <w:rsid w:val="00153E37"/>
    <w:rsid w:val="00154929"/>
    <w:rsid w:val="001607FC"/>
    <w:rsid w:val="001609BD"/>
    <w:rsid w:val="00160F0F"/>
    <w:rsid w:val="001627C3"/>
    <w:rsid w:val="00162E25"/>
    <w:rsid w:val="001647CD"/>
    <w:rsid w:val="00166483"/>
    <w:rsid w:val="001664F1"/>
    <w:rsid w:val="0016678C"/>
    <w:rsid w:val="00166C52"/>
    <w:rsid w:val="001678C0"/>
    <w:rsid w:val="00167AB3"/>
    <w:rsid w:val="00167D82"/>
    <w:rsid w:val="001705BD"/>
    <w:rsid w:val="00170A19"/>
    <w:rsid w:val="00172C76"/>
    <w:rsid w:val="00174CC7"/>
    <w:rsid w:val="001755E0"/>
    <w:rsid w:val="001768F0"/>
    <w:rsid w:val="0018387A"/>
    <w:rsid w:val="0018394D"/>
    <w:rsid w:val="0018523B"/>
    <w:rsid w:val="00187A34"/>
    <w:rsid w:val="001923BE"/>
    <w:rsid w:val="00192F5E"/>
    <w:rsid w:val="0019535E"/>
    <w:rsid w:val="00195982"/>
    <w:rsid w:val="00196CB8"/>
    <w:rsid w:val="001972C5"/>
    <w:rsid w:val="001A2155"/>
    <w:rsid w:val="001A35FC"/>
    <w:rsid w:val="001A3779"/>
    <w:rsid w:val="001A66FF"/>
    <w:rsid w:val="001B0DD6"/>
    <w:rsid w:val="001B0E6A"/>
    <w:rsid w:val="001B1B3E"/>
    <w:rsid w:val="001B272B"/>
    <w:rsid w:val="001B598B"/>
    <w:rsid w:val="001B6DAA"/>
    <w:rsid w:val="001B6E65"/>
    <w:rsid w:val="001B7663"/>
    <w:rsid w:val="001B7F5C"/>
    <w:rsid w:val="001C0EB8"/>
    <w:rsid w:val="001C2C95"/>
    <w:rsid w:val="001C2D0A"/>
    <w:rsid w:val="001C4D35"/>
    <w:rsid w:val="001C7AE7"/>
    <w:rsid w:val="001D0D9E"/>
    <w:rsid w:val="001D269C"/>
    <w:rsid w:val="001D3510"/>
    <w:rsid w:val="001D392C"/>
    <w:rsid w:val="001D40BE"/>
    <w:rsid w:val="001D4B09"/>
    <w:rsid w:val="001D54F3"/>
    <w:rsid w:val="001D6EFE"/>
    <w:rsid w:val="001D738A"/>
    <w:rsid w:val="001E18F0"/>
    <w:rsid w:val="001E1B30"/>
    <w:rsid w:val="001E304F"/>
    <w:rsid w:val="001E4D15"/>
    <w:rsid w:val="001E7446"/>
    <w:rsid w:val="001E74F5"/>
    <w:rsid w:val="001E776F"/>
    <w:rsid w:val="001F0CC2"/>
    <w:rsid w:val="001F210F"/>
    <w:rsid w:val="001F2AB7"/>
    <w:rsid w:val="001F35D5"/>
    <w:rsid w:val="001F3FF9"/>
    <w:rsid w:val="001F4E97"/>
    <w:rsid w:val="001F5C00"/>
    <w:rsid w:val="001F61C7"/>
    <w:rsid w:val="001F7535"/>
    <w:rsid w:val="001F75AD"/>
    <w:rsid w:val="002009AA"/>
    <w:rsid w:val="00202EC3"/>
    <w:rsid w:val="00203386"/>
    <w:rsid w:val="0020512F"/>
    <w:rsid w:val="0020777B"/>
    <w:rsid w:val="002121B2"/>
    <w:rsid w:val="002168EA"/>
    <w:rsid w:val="00216D59"/>
    <w:rsid w:val="00220315"/>
    <w:rsid w:val="00221443"/>
    <w:rsid w:val="00222DF3"/>
    <w:rsid w:val="00224053"/>
    <w:rsid w:val="0022439B"/>
    <w:rsid w:val="002266CD"/>
    <w:rsid w:val="00226F75"/>
    <w:rsid w:val="00227555"/>
    <w:rsid w:val="00227CC8"/>
    <w:rsid w:val="00231F56"/>
    <w:rsid w:val="002320CF"/>
    <w:rsid w:val="002339E1"/>
    <w:rsid w:val="00233FDE"/>
    <w:rsid w:val="00234D5F"/>
    <w:rsid w:val="00235852"/>
    <w:rsid w:val="00235AC5"/>
    <w:rsid w:val="00235C48"/>
    <w:rsid w:val="00236609"/>
    <w:rsid w:val="00236B14"/>
    <w:rsid w:val="002430B3"/>
    <w:rsid w:val="00247F16"/>
    <w:rsid w:val="00250BD1"/>
    <w:rsid w:val="0025190C"/>
    <w:rsid w:val="0025332F"/>
    <w:rsid w:val="00253E4C"/>
    <w:rsid w:val="00254325"/>
    <w:rsid w:val="00255674"/>
    <w:rsid w:val="00257CBD"/>
    <w:rsid w:val="0026259E"/>
    <w:rsid w:val="00264759"/>
    <w:rsid w:val="0026525F"/>
    <w:rsid w:val="00265A84"/>
    <w:rsid w:val="00265D29"/>
    <w:rsid w:val="00266BB2"/>
    <w:rsid w:val="0026746E"/>
    <w:rsid w:val="00270ACB"/>
    <w:rsid w:val="00271163"/>
    <w:rsid w:val="002717C3"/>
    <w:rsid w:val="00274315"/>
    <w:rsid w:val="002743DB"/>
    <w:rsid w:val="00275665"/>
    <w:rsid w:val="00275F3B"/>
    <w:rsid w:val="0027608B"/>
    <w:rsid w:val="00276702"/>
    <w:rsid w:val="00277E4C"/>
    <w:rsid w:val="00280CE8"/>
    <w:rsid w:val="002822C5"/>
    <w:rsid w:val="002836B9"/>
    <w:rsid w:val="00283EF5"/>
    <w:rsid w:val="0028460A"/>
    <w:rsid w:val="002854DC"/>
    <w:rsid w:val="002869B9"/>
    <w:rsid w:val="00286FEA"/>
    <w:rsid w:val="00287009"/>
    <w:rsid w:val="00287CF2"/>
    <w:rsid w:val="00290809"/>
    <w:rsid w:val="002919B1"/>
    <w:rsid w:val="00291A10"/>
    <w:rsid w:val="00291A75"/>
    <w:rsid w:val="0029322E"/>
    <w:rsid w:val="0029442E"/>
    <w:rsid w:val="002963A7"/>
    <w:rsid w:val="00297F56"/>
    <w:rsid w:val="002A0248"/>
    <w:rsid w:val="002A0609"/>
    <w:rsid w:val="002A09AF"/>
    <w:rsid w:val="002A0E8A"/>
    <w:rsid w:val="002A13F1"/>
    <w:rsid w:val="002A21D3"/>
    <w:rsid w:val="002A3A62"/>
    <w:rsid w:val="002A46C8"/>
    <w:rsid w:val="002A4E9B"/>
    <w:rsid w:val="002A5C6B"/>
    <w:rsid w:val="002A6F39"/>
    <w:rsid w:val="002A6F44"/>
    <w:rsid w:val="002A70FD"/>
    <w:rsid w:val="002A7260"/>
    <w:rsid w:val="002A7E10"/>
    <w:rsid w:val="002B0170"/>
    <w:rsid w:val="002B12F3"/>
    <w:rsid w:val="002B2069"/>
    <w:rsid w:val="002B2AC2"/>
    <w:rsid w:val="002B2BD0"/>
    <w:rsid w:val="002B384F"/>
    <w:rsid w:val="002B38A9"/>
    <w:rsid w:val="002B5906"/>
    <w:rsid w:val="002B603B"/>
    <w:rsid w:val="002B72FF"/>
    <w:rsid w:val="002C126A"/>
    <w:rsid w:val="002C326F"/>
    <w:rsid w:val="002C3369"/>
    <w:rsid w:val="002C6FCB"/>
    <w:rsid w:val="002C7A5F"/>
    <w:rsid w:val="002C7D57"/>
    <w:rsid w:val="002D17A6"/>
    <w:rsid w:val="002D2778"/>
    <w:rsid w:val="002D2D11"/>
    <w:rsid w:val="002D36EA"/>
    <w:rsid w:val="002D3D57"/>
    <w:rsid w:val="002D4D04"/>
    <w:rsid w:val="002D7138"/>
    <w:rsid w:val="002E0750"/>
    <w:rsid w:val="002E3B82"/>
    <w:rsid w:val="002E50E7"/>
    <w:rsid w:val="002E53EA"/>
    <w:rsid w:val="002E5C5A"/>
    <w:rsid w:val="002E785D"/>
    <w:rsid w:val="002F0072"/>
    <w:rsid w:val="002F0AAA"/>
    <w:rsid w:val="002F134B"/>
    <w:rsid w:val="002F2082"/>
    <w:rsid w:val="002F2A1B"/>
    <w:rsid w:val="002F2BEA"/>
    <w:rsid w:val="002F4830"/>
    <w:rsid w:val="002F4DBB"/>
    <w:rsid w:val="002F5123"/>
    <w:rsid w:val="002F5406"/>
    <w:rsid w:val="002F5D2B"/>
    <w:rsid w:val="00301654"/>
    <w:rsid w:val="00302B49"/>
    <w:rsid w:val="00302C8E"/>
    <w:rsid w:val="003032AF"/>
    <w:rsid w:val="00303DB7"/>
    <w:rsid w:val="00304EA9"/>
    <w:rsid w:val="00306F8C"/>
    <w:rsid w:val="00307086"/>
    <w:rsid w:val="00311C3A"/>
    <w:rsid w:val="00312A90"/>
    <w:rsid w:val="0031440E"/>
    <w:rsid w:val="00316B77"/>
    <w:rsid w:val="003205E2"/>
    <w:rsid w:val="0032089C"/>
    <w:rsid w:val="00325FA7"/>
    <w:rsid w:val="003261EA"/>
    <w:rsid w:val="00326645"/>
    <w:rsid w:val="00326914"/>
    <w:rsid w:val="00327A90"/>
    <w:rsid w:val="00330E8E"/>
    <w:rsid w:val="0033104F"/>
    <w:rsid w:val="00334EF7"/>
    <w:rsid w:val="0033675D"/>
    <w:rsid w:val="00336DB8"/>
    <w:rsid w:val="00340A5C"/>
    <w:rsid w:val="003421A5"/>
    <w:rsid w:val="00342D5C"/>
    <w:rsid w:val="00343AED"/>
    <w:rsid w:val="003477E0"/>
    <w:rsid w:val="00351776"/>
    <w:rsid w:val="0035305E"/>
    <w:rsid w:val="00353E4B"/>
    <w:rsid w:val="00354B5C"/>
    <w:rsid w:val="00357A5F"/>
    <w:rsid w:val="0036062F"/>
    <w:rsid w:val="00364B97"/>
    <w:rsid w:val="003731AD"/>
    <w:rsid w:val="00373377"/>
    <w:rsid w:val="003766DC"/>
    <w:rsid w:val="00377947"/>
    <w:rsid w:val="0038305E"/>
    <w:rsid w:val="0038345E"/>
    <w:rsid w:val="00383494"/>
    <w:rsid w:val="003839C6"/>
    <w:rsid w:val="00383BBD"/>
    <w:rsid w:val="003848E6"/>
    <w:rsid w:val="00385477"/>
    <w:rsid w:val="00385AE5"/>
    <w:rsid w:val="003860E4"/>
    <w:rsid w:val="00386A96"/>
    <w:rsid w:val="00386AEA"/>
    <w:rsid w:val="00386B1B"/>
    <w:rsid w:val="00386E29"/>
    <w:rsid w:val="00390B46"/>
    <w:rsid w:val="003914D3"/>
    <w:rsid w:val="003940B6"/>
    <w:rsid w:val="00394A94"/>
    <w:rsid w:val="00394F3F"/>
    <w:rsid w:val="0039549B"/>
    <w:rsid w:val="00395BAB"/>
    <w:rsid w:val="003963EE"/>
    <w:rsid w:val="0039698A"/>
    <w:rsid w:val="003972B4"/>
    <w:rsid w:val="003A0FED"/>
    <w:rsid w:val="003A16A9"/>
    <w:rsid w:val="003A1928"/>
    <w:rsid w:val="003A1DAE"/>
    <w:rsid w:val="003A24B9"/>
    <w:rsid w:val="003A2DDB"/>
    <w:rsid w:val="003A3464"/>
    <w:rsid w:val="003A39DA"/>
    <w:rsid w:val="003A780F"/>
    <w:rsid w:val="003B2889"/>
    <w:rsid w:val="003B3806"/>
    <w:rsid w:val="003B3B10"/>
    <w:rsid w:val="003B48BA"/>
    <w:rsid w:val="003B70C8"/>
    <w:rsid w:val="003B7EFC"/>
    <w:rsid w:val="003C0BD2"/>
    <w:rsid w:val="003C1F1A"/>
    <w:rsid w:val="003C1FB5"/>
    <w:rsid w:val="003C213E"/>
    <w:rsid w:val="003C2F9B"/>
    <w:rsid w:val="003C4F33"/>
    <w:rsid w:val="003C5240"/>
    <w:rsid w:val="003D0007"/>
    <w:rsid w:val="003D1028"/>
    <w:rsid w:val="003D139B"/>
    <w:rsid w:val="003D23C5"/>
    <w:rsid w:val="003D2B0E"/>
    <w:rsid w:val="003D3794"/>
    <w:rsid w:val="003D46C2"/>
    <w:rsid w:val="003D62ED"/>
    <w:rsid w:val="003E0A17"/>
    <w:rsid w:val="003E2864"/>
    <w:rsid w:val="003E2AA7"/>
    <w:rsid w:val="003E2F21"/>
    <w:rsid w:val="003E3C52"/>
    <w:rsid w:val="003E401E"/>
    <w:rsid w:val="003F13DA"/>
    <w:rsid w:val="003F2D6B"/>
    <w:rsid w:val="003F449C"/>
    <w:rsid w:val="003F5EA4"/>
    <w:rsid w:val="003F6D1F"/>
    <w:rsid w:val="003F6F34"/>
    <w:rsid w:val="004006BC"/>
    <w:rsid w:val="00401693"/>
    <w:rsid w:val="00404099"/>
    <w:rsid w:val="0040649B"/>
    <w:rsid w:val="0041268B"/>
    <w:rsid w:val="00413CFC"/>
    <w:rsid w:val="00414713"/>
    <w:rsid w:val="004154B4"/>
    <w:rsid w:val="00416489"/>
    <w:rsid w:val="00421B17"/>
    <w:rsid w:val="00422316"/>
    <w:rsid w:val="00423BA7"/>
    <w:rsid w:val="00424B90"/>
    <w:rsid w:val="00424B96"/>
    <w:rsid w:val="00425686"/>
    <w:rsid w:val="00425830"/>
    <w:rsid w:val="00425F1E"/>
    <w:rsid w:val="00426DF7"/>
    <w:rsid w:val="0042744A"/>
    <w:rsid w:val="004277FF"/>
    <w:rsid w:val="004332FD"/>
    <w:rsid w:val="0043348A"/>
    <w:rsid w:val="00433E20"/>
    <w:rsid w:val="00434ABC"/>
    <w:rsid w:val="00436379"/>
    <w:rsid w:val="004365B0"/>
    <w:rsid w:val="00437318"/>
    <w:rsid w:val="00437B91"/>
    <w:rsid w:val="00440169"/>
    <w:rsid w:val="004410B5"/>
    <w:rsid w:val="0044170B"/>
    <w:rsid w:val="00443368"/>
    <w:rsid w:val="004445C0"/>
    <w:rsid w:val="0044465C"/>
    <w:rsid w:val="00446024"/>
    <w:rsid w:val="00450190"/>
    <w:rsid w:val="004522A6"/>
    <w:rsid w:val="004548D1"/>
    <w:rsid w:val="00454991"/>
    <w:rsid w:val="0045618E"/>
    <w:rsid w:val="004562A0"/>
    <w:rsid w:val="0045701D"/>
    <w:rsid w:val="004605E5"/>
    <w:rsid w:val="00462E9E"/>
    <w:rsid w:val="00463240"/>
    <w:rsid w:val="00466A84"/>
    <w:rsid w:val="00467CED"/>
    <w:rsid w:val="004708A4"/>
    <w:rsid w:val="004720F3"/>
    <w:rsid w:val="004741BD"/>
    <w:rsid w:val="00475F9C"/>
    <w:rsid w:val="004859F4"/>
    <w:rsid w:val="00493FFF"/>
    <w:rsid w:val="00494BDC"/>
    <w:rsid w:val="00495609"/>
    <w:rsid w:val="0049674D"/>
    <w:rsid w:val="004A193A"/>
    <w:rsid w:val="004A1A7F"/>
    <w:rsid w:val="004A2614"/>
    <w:rsid w:val="004A5D94"/>
    <w:rsid w:val="004A7523"/>
    <w:rsid w:val="004A7993"/>
    <w:rsid w:val="004B1775"/>
    <w:rsid w:val="004B18C0"/>
    <w:rsid w:val="004B203B"/>
    <w:rsid w:val="004B2BD7"/>
    <w:rsid w:val="004B3202"/>
    <w:rsid w:val="004B394D"/>
    <w:rsid w:val="004B63AD"/>
    <w:rsid w:val="004B6F91"/>
    <w:rsid w:val="004B7B24"/>
    <w:rsid w:val="004C09CE"/>
    <w:rsid w:val="004C1C1A"/>
    <w:rsid w:val="004C251A"/>
    <w:rsid w:val="004C4C2B"/>
    <w:rsid w:val="004C58EB"/>
    <w:rsid w:val="004C6282"/>
    <w:rsid w:val="004C739D"/>
    <w:rsid w:val="004D2135"/>
    <w:rsid w:val="004D4A99"/>
    <w:rsid w:val="004D59D4"/>
    <w:rsid w:val="004E4FA2"/>
    <w:rsid w:val="004E7D92"/>
    <w:rsid w:val="004F163A"/>
    <w:rsid w:val="004F29DC"/>
    <w:rsid w:val="004F3EB1"/>
    <w:rsid w:val="004F5772"/>
    <w:rsid w:val="005005EF"/>
    <w:rsid w:val="00500BDA"/>
    <w:rsid w:val="005022F7"/>
    <w:rsid w:val="005040EC"/>
    <w:rsid w:val="00505F32"/>
    <w:rsid w:val="00512556"/>
    <w:rsid w:val="005135AA"/>
    <w:rsid w:val="00513897"/>
    <w:rsid w:val="0051753F"/>
    <w:rsid w:val="00520180"/>
    <w:rsid w:val="00520F15"/>
    <w:rsid w:val="00521EE4"/>
    <w:rsid w:val="00522A0A"/>
    <w:rsid w:val="00522DFE"/>
    <w:rsid w:val="00526411"/>
    <w:rsid w:val="005267F1"/>
    <w:rsid w:val="00526935"/>
    <w:rsid w:val="00526A4D"/>
    <w:rsid w:val="00531144"/>
    <w:rsid w:val="005322A1"/>
    <w:rsid w:val="005325A7"/>
    <w:rsid w:val="005337A9"/>
    <w:rsid w:val="00533A90"/>
    <w:rsid w:val="00536077"/>
    <w:rsid w:val="00536808"/>
    <w:rsid w:val="005403E7"/>
    <w:rsid w:val="00540E8E"/>
    <w:rsid w:val="00540FC5"/>
    <w:rsid w:val="00541F2C"/>
    <w:rsid w:val="00544F64"/>
    <w:rsid w:val="00546EA4"/>
    <w:rsid w:val="005471C3"/>
    <w:rsid w:val="00547DEA"/>
    <w:rsid w:val="00551585"/>
    <w:rsid w:val="0055326E"/>
    <w:rsid w:val="00553C3D"/>
    <w:rsid w:val="00553C6C"/>
    <w:rsid w:val="00554696"/>
    <w:rsid w:val="005546E4"/>
    <w:rsid w:val="00555934"/>
    <w:rsid w:val="00556684"/>
    <w:rsid w:val="005571DC"/>
    <w:rsid w:val="00560F90"/>
    <w:rsid w:val="0056192A"/>
    <w:rsid w:val="00562C15"/>
    <w:rsid w:val="00563A20"/>
    <w:rsid w:val="00565D67"/>
    <w:rsid w:val="0056673B"/>
    <w:rsid w:val="00567783"/>
    <w:rsid w:val="00567B77"/>
    <w:rsid w:val="00567E18"/>
    <w:rsid w:val="00570728"/>
    <w:rsid w:val="00571F23"/>
    <w:rsid w:val="00572BD0"/>
    <w:rsid w:val="0058078A"/>
    <w:rsid w:val="00585930"/>
    <w:rsid w:val="0059187E"/>
    <w:rsid w:val="00592C9E"/>
    <w:rsid w:val="0059352F"/>
    <w:rsid w:val="00594C0C"/>
    <w:rsid w:val="0059616F"/>
    <w:rsid w:val="0059708A"/>
    <w:rsid w:val="005A139E"/>
    <w:rsid w:val="005A3F90"/>
    <w:rsid w:val="005A5614"/>
    <w:rsid w:val="005A62B9"/>
    <w:rsid w:val="005A7D2C"/>
    <w:rsid w:val="005B06C1"/>
    <w:rsid w:val="005B0F07"/>
    <w:rsid w:val="005B4A85"/>
    <w:rsid w:val="005B5DF8"/>
    <w:rsid w:val="005B7B67"/>
    <w:rsid w:val="005C0523"/>
    <w:rsid w:val="005C0B1F"/>
    <w:rsid w:val="005C1AC5"/>
    <w:rsid w:val="005C2FCD"/>
    <w:rsid w:val="005C419D"/>
    <w:rsid w:val="005C4D07"/>
    <w:rsid w:val="005C715A"/>
    <w:rsid w:val="005C7532"/>
    <w:rsid w:val="005C795E"/>
    <w:rsid w:val="005C7E22"/>
    <w:rsid w:val="005D3732"/>
    <w:rsid w:val="005D4DC6"/>
    <w:rsid w:val="005D64F5"/>
    <w:rsid w:val="005D7BE6"/>
    <w:rsid w:val="005E06E3"/>
    <w:rsid w:val="005E0B33"/>
    <w:rsid w:val="005E1736"/>
    <w:rsid w:val="005E3365"/>
    <w:rsid w:val="005E488C"/>
    <w:rsid w:val="005F048E"/>
    <w:rsid w:val="005F1B5C"/>
    <w:rsid w:val="005F1D60"/>
    <w:rsid w:val="005F4925"/>
    <w:rsid w:val="005F4D58"/>
    <w:rsid w:val="005F5CD1"/>
    <w:rsid w:val="005F60B9"/>
    <w:rsid w:val="00602760"/>
    <w:rsid w:val="00604037"/>
    <w:rsid w:val="006044F9"/>
    <w:rsid w:val="006108BD"/>
    <w:rsid w:val="0061113C"/>
    <w:rsid w:val="0061243D"/>
    <w:rsid w:val="0061289F"/>
    <w:rsid w:val="00612A87"/>
    <w:rsid w:val="00612EAC"/>
    <w:rsid w:val="0061563F"/>
    <w:rsid w:val="006157A3"/>
    <w:rsid w:val="00615CB6"/>
    <w:rsid w:val="00616896"/>
    <w:rsid w:val="00616BDD"/>
    <w:rsid w:val="0061762C"/>
    <w:rsid w:val="00617D92"/>
    <w:rsid w:val="00620312"/>
    <w:rsid w:val="0062145B"/>
    <w:rsid w:val="0062147A"/>
    <w:rsid w:val="00623143"/>
    <w:rsid w:val="006234A8"/>
    <w:rsid w:val="00625140"/>
    <w:rsid w:val="00630A8B"/>
    <w:rsid w:val="00632D97"/>
    <w:rsid w:val="00634304"/>
    <w:rsid w:val="00634678"/>
    <w:rsid w:val="006353D3"/>
    <w:rsid w:val="00636998"/>
    <w:rsid w:val="00637DF6"/>
    <w:rsid w:val="00640CC5"/>
    <w:rsid w:val="00640FC2"/>
    <w:rsid w:val="006418C0"/>
    <w:rsid w:val="006419CF"/>
    <w:rsid w:val="00641BB2"/>
    <w:rsid w:val="006422F9"/>
    <w:rsid w:val="006442AA"/>
    <w:rsid w:val="00645C42"/>
    <w:rsid w:val="00645E40"/>
    <w:rsid w:val="00647155"/>
    <w:rsid w:val="0065008B"/>
    <w:rsid w:val="00654D00"/>
    <w:rsid w:val="00655515"/>
    <w:rsid w:val="00656AF9"/>
    <w:rsid w:val="00657486"/>
    <w:rsid w:val="00657A5D"/>
    <w:rsid w:val="00661835"/>
    <w:rsid w:val="006641E7"/>
    <w:rsid w:val="006662AE"/>
    <w:rsid w:val="006667B8"/>
    <w:rsid w:val="00667313"/>
    <w:rsid w:val="006674B6"/>
    <w:rsid w:val="0067396A"/>
    <w:rsid w:val="006740BF"/>
    <w:rsid w:val="0067533F"/>
    <w:rsid w:val="00675EA4"/>
    <w:rsid w:val="0067640E"/>
    <w:rsid w:val="0067766C"/>
    <w:rsid w:val="0068068D"/>
    <w:rsid w:val="006809D4"/>
    <w:rsid w:val="00682642"/>
    <w:rsid w:val="006839D5"/>
    <w:rsid w:val="0068562C"/>
    <w:rsid w:val="00686672"/>
    <w:rsid w:val="00686FD2"/>
    <w:rsid w:val="00687F41"/>
    <w:rsid w:val="00690D69"/>
    <w:rsid w:val="00691262"/>
    <w:rsid w:val="00694A93"/>
    <w:rsid w:val="00695E5E"/>
    <w:rsid w:val="006A02FD"/>
    <w:rsid w:val="006A04B3"/>
    <w:rsid w:val="006A1EF0"/>
    <w:rsid w:val="006A53EF"/>
    <w:rsid w:val="006A6360"/>
    <w:rsid w:val="006A69DF"/>
    <w:rsid w:val="006A772E"/>
    <w:rsid w:val="006B04A2"/>
    <w:rsid w:val="006B4281"/>
    <w:rsid w:val="006B510C"/>
    <w:rsid w:val="006B5175"/>
    <w:rsid w:val="006B5286"/>
    <w:rsid w:val="006B62FB"/>
    <w:rsid w:val="006B7331"/>
    <w:rsid w:val="006B7D5F"/>
    <w:rsid w:val="006C3B20"/>
    <w:rsid w:val="006C44D6"/>
    <w:rsid w:val="006C5819"/>
    <w:rsid w:val="006D070D"/>
    <w:rsid w:val="006D2C54"/>
    <w:rsid w:val="006D2E13"/>
    <w:rsid w:val="006D339C"/>
    <w:rsid w:val="006E0598"/>
    <w:rsid w:val="006E10AB"/>
    <w:rsid w:val="006E12E0"/>
    <w:rsid w:val="006E1D38"/>
    <w:rsid w:val="006E1EB5"/>
    <w:rsid w:val="006E42BC"/>
    <w:rsid w:val="006E4C9B"/>
    <w:rsid w:val="006E5918"/>
    <w:rsid w:val="006E7FEB"/>
    <w:rsid w:val="006F1307"/>
    <w:rsid w:val="006F24E7"/>
    <w:rsid w:val="006F4296"/>
    <w:rsid w:val="006F4C1F"/>
    <w:rsid w:val="006F6E5A"/>
    <w:rsid w:val="006F7F08"/>
    <w:rsid w:val="00700F16"/>
    <w:rsid w:val="007019BD"/>
    <w:rsid w:val="00701EF8"/>
    <w:rsid w:val="00703484"/>
    <w:rsid w:val="00707D78"/>
    <w:rsid w:val="00712082"/>
    <w:rsid w:val="0071324D"/>
    <w:rsid w:val="007169B3"/>
    <w:rsid w:val="00716B74"/>
    <w:rsid w:val="00717432"/>
    <w:rsid w:val="00720533"/>
    <w:rsid w:val="007208C4"/>
    <w:rsid w:val="00721534"/>
    <w:rsid w:val="007224A2"/>
    <w:rsid w:val="007224FC"/>
    <w:rsid w:val="00722A9D"/>
    <w:rsid w:val="007236EF"/>
    <w:rsid w:val="00723F0E"/>
    <w:rsid w:val="00726854"/>
    <w:rsid w:val="00726CF0"/>
    <w:rsid w:val="007300A9"/>
    <w:rsid w:val="007303C5"/>
    <w:rsid w:val="00732535"/>
    <w:rsid w:val="00733656"/>
    <w:rsid w:val="00735302"/>
    <w:rsid w:val="007365D1"/>
    <w:rsid w:val="00742613"/>
    <w:rsid w:val="00743434"/>
    <w:rsid w:val="007455DA"/>
    <w:rsid w:val="00751A79"/>
    <w:rsid w:val="00752D43"/>
    <w:rsid w:val="00753D0E"/>
    <w:rsid w:val="00755FCB"/>
    <w:rsid w:val="00756288"/>
    <w:rsid w:val="00756C70"/>
    <w:rsid w:val="007578ED"/>
    <w:rsid w:val="007604EC"/>
    <w:rsid w:val="00760627"/>
    <w:rsid w:val="00761183"/>
    <w:rsid w:val="00761641"/>
    <w:rsid w:val="00762296"/>
    <w:rsid w:val="007636A6"/>
    <w:rsid w:val="00764B64"/>
    <w:rsid w:val="00765D0E"/>
    <w:rsid w:val="00765F51"/>
    <w:rsid w:val="00766B23"/>
    <w:rsid w:val="00770AB6"/>
    <w:rsid w:val="00771264"/>
    <w:rsid w:val="007714E2"/>
    <w:rsid w:val="00772EFD"/>
    <w:rsid w:val="007752ED"/>
    <w:rsid w:val="00775C4C"/>
    <w:rsid w:val="00775EFC"/>
    <w:rsid w:val="0077631F"/>
    <w:rsid w:val="007768D1"/>
    <w:rsid w:val="00776929"/>
    <w:rsid w:val="00781243"/>
    <w:rsid w:val="00783462"/>
    <w:rsid w:val="007836DB"/>
    <w:rsid w:val="007861A5"/>
    <w:rsid w:val="00786F50"/>
    <w:rsid w:val="00787B95"/>
    <w:rsid w:val="00791953"/>
    <w:rsid w:val="00792AC9"/>
    <w:rsid w:val="007936F4"/>
    <w:rsid w:val="007977F4"/>
    <w:rsid w:val="007A2E0C"/>
    <w:rsid w:val="007A37CF"/>
    <w:rsid w:val="007A3801"/>
    <w:rsid w:val="007A6451"/>
    <w:rsid w:val="007A65AA"/>
    <w:rsid w:val="007B1310"/>
    <w:rsid w:val="007B325E"/>
    <w:rsid w:val="007B4B8C"/>
    <w:rsid w:val="007B5D2B"/>
    <w:rsid w:val="007B704B"/>
    <w:rsid w:val="007B741D"/>
    <w:rsid w:val="007C056B"/>
    <w:rsid w:val="007C0B30"/>
    <w:rsid w:val="007C125F"/>
    <w:rsid w:val="007C1BBC"/>
    <w:rsid w:val="007C2414"/>
    <w:rsid w:val="007C2B64"/>
    <w:rsid w:val="007C3122"/>
    <w:rsid w:val="007C3247"/>
    <w:rsid w:val="007C4109"/>
    <w:rsid w:val="007C6446"/>
    <w:rsid w:val="007D32C8"/>
    <w:rsid w:val="007D3C29"/>
    <w:rsid w:val="007D49EB"/>
    <w:rsid w:val="007D53FF"/>
    <w:rsid w:val="007D686C"/>
    <w:rsid w:val="007D73F2"/>
    <w:rsid w:val="007E1C1D"/>
    <w:rsid w:val="007E294B"/>
    <w:rsid w:val="007E53BA"/>
    <w:rsid w:val="007E54DC"/>
    <w:rsid w:val="007E6748"/>
    <w:rsid w:val="007E68B6"/>
    <w:rsid w:val="007E6DE3"/>
    <w:rsid w:val="007E6E11"/>
    <w:rsid w:val="007F09F3"/>
    <w:rsid w:val="007F0FC6"/>
    <w:rsid w:val="007F510C"/>
    <w:rsid w:val="00802AD4"/>
    <w:rsid w:val="00803B59"/>
    <w:rsid w:val="00804435"/>
    <w:rsid w:val="00804991"/>
    <w:rsid w:val="00805DFC"/>
    <w:rsid w:val="00807835"/>
    <w:rsid w:val="00807CFD"/>
    <w:rsid w:val="00807F7A"/>
    <w:rsid w:val="00811A76"/>
    <w:rsid w:val="00812181"/>
    <w:rsid w:val="00812D43"/>
    <w:rsid w:val="0081489E"/>
    <w:rsid w:val="00814FAC"/>
    <w:rsid w:val="00815249"/>
    <w:rsid w:val="00815E7E"/>
    <w:rsid w:val="00816067"/>
    <w:rsid w:val="008170AF"/>
    <w:rsid w:val="00822798"/>
    <w:rsid w:val="008228C2"/>
    <w:rsid w:val="0082361E"/>
    <w:rsid w:val="00823ED8"/>
    <w:rsid w:val="008241D5"/>
    <w:rsid w:val="00824AFD"/>
    <w:rsid w:val="00824CB2"/>
    <w:rsid w:val="008263A8"/>
    <w:rsid w:val="0082750A"/>
    <w:rsid w:val="0083004F"/>
    <w:rsid w:val="0083097A"/>
    <w:rsid w:val="00830BFD"/>
    <w:rsid w:val="0083196F"/>
    <w:rsid w:val="00831E0B"/>
    <w:rsid w:val="00832AF5"/>
    <w:rsid w:val="00833D5A"/>
    <w:rsid w:val="00833E6C"/>
    <w:rsid w:val="00834689"/>
    <w:rsid w:val="00834E4C"/>
    <w:rsid w:val="00835E59"/>
    <w:rsid w:val="00836090"/>
    <w:rsid w:val="00836839"/>
    <w:rsid w:val="00837F9E"/>
    <w:rsid w:val="008406DB"/>
    <w:rsid w:val="008408AC"/>
    <w:rsid w:val="00842EF0"/>
    <w:rsid w:val="00843B08"/>
    <w:rsid w:val="00844988"/>
    <w:rsid w:val="00850BF1"/>
    <w:rsid w:val="00850E0C"/>
    <w:rsid w:val="008514B8"/>
    <w:rsid w:val="008516B9"/>
    <w:rsid w:val="00852D0B"/>
    <w:rsid w:val="00852FDC"/>
    <w:rsid w:val="0085390A"/>
    <w:rsid w:val="00853D9D"/>
    <w:rsid w:val="00854CF9"/>
    <w:rsid w:val="00855030"/>
    <w:rsid w:val="00855726"/>
    <w:rsid w:val="00855F0E"/>
    <w:rsid w:val="008572E4"/>
    <w:rsid w:val="00861560"/>
    <w:rsid w:val="00861D43"/>
    <w:rsid w:val="00863166"/>
    <w:rsid w:val="0086347B"/>
    <w:rsid w:val="008642FC"/>
    <w:rsid w:val="008648BA"/>
    <w:rsid w:val="00864E42"/>
    <w:rsid w:val="00865539"/>
    <w:rsid w:val="00866C43"/>
    <w:rsid w:val="00870A3F"/>
    <w:rsid w:val="00870D18"/>
    <w:rsid w:val="00871D36"/>
    <w:rsid w:val="008750B4"/>
    <w:rsid w:val="00875FC6"/>
    <w:rsid w:val="008765D1"/>
    <w:rsid w:val="00877573"/>
    <w:rsid w:val="00877821"/>
    <w:rsid w:val="00877B62"/>
    <w:rsid w:val="0088057B"/>
    <w:rsid w:val="00880A63"/>
    <w:rsid w:val="0088103A"/>
    <w:rsid w:val="00882154"/>
    <w:rsid w:val="008833DC"/>
    <w:rsid w:val="008838FD"/>
    <w:rsid w:val="00884B0D"/>
    <w:rsid w:val="00885C6C"/>
    <w:rsid w:val="00885CFE"/>
    <w:rsid w:val="0089083E"/>
    <w:rsid w:val="0089171E"/>
    <w:rsid w:val="00891CC0"/>
    <w:rsid w:val="00892706"/>
    <w:rsid w:val="0089342C"/>
    <w:rsid w:val="008945AA"/>
    <w:rsid w:val="00894A9F"/>
    <w:rsid w:val="00895329"/>
    <w:rsid w:val="008962FC"/>
    <w:rsid w:val="008973A8"/>
    <w:rsid w:val="00897C78"/>
    <w:rsid w:val="008A074A"/>
    <w:rsid w:val="008A1237"/>
    <w:rsid w:val="008A1764"/>
    <w:rsid w:val="008A184C"/>
    <w:rsid w:val="008A42EA"/>
    <w:rsid w:val="008A4DEF"/>
    <w:rsid w:val="008A5026"/>
    <w:rsid w:val="008A54AC"/>
    <w:rsid w:val="008A6EA6"/>
    <w:rsid w:val="008A7065"/>
    <w:rsid w:val="008A7578"/>
    <w:rsid w:val="008B0F27"/>
    <w:rsid w:val="008B104D"/>
    <w:rsid w:val="008B394B"/>
    <w:rsid w:val="008B42C2"/>
    <w:rsid w:val="008B5619"/>
    <w:rsid w:val="008B5AC9"/>
    <w:rsid w:val="008B6459"/>
    <w:rsid w:val="008B6B4A"/>
    <w:rsid w:val="008C1283"/>
    <w:rsid w:val="008C494D"/>
    <w:rsid w:val="008C7026"/>
    <w:rsid w:val="008C7063"/>
    <w:rsid w:val="008C7500"/>
    <w:rsid w:val="008C7F93"/>
    <w:rsid w:val="008D0C3B"/>
    <w:rsid w:val="008D199B"/>
    <w:rsid w:val="008D2107"/>
    <w:rsid w:val="008D3601"/>
    <w:rsid w:val="008D5B69"/>
    <w:rsid w:val="008D711E"/>
    <w:rsid w:val="008E1827"/>
    <w:rsid w:val="008E1A91"/>
    <w:rsid w:val="008E3699"/>
    <w:rsid w:val="008E42DD"/>
    <w:rsid w:val="008E6D02"/>
    <w:rsid w:val="008E70E5"/>
    <w:rsid w:val="008F0AEB"/>
    <w:rsid w:val="008F28E6"/>
    <w:rsid w:val="008F3B5D"/>
    <w:rsid w:val="008F4DAF"/>
    <w:rsid w:val="00906111"/>
    <w:rsid w:val="009070CF"/>
    <w:rsid w:val="00907D9B"/>
    <w:rsid w:val="00907E2B"/>
    <w:rsid w:val="0091024D"/>
    <w:rsid w:val="00911900"/>
    <w:rsid w:val="009120B0"/>
    <w:rsid w:val="0091243F"/>
    <w:rsid w:val="00915607"/>
    <w:rsid w:val="009160CE"/>
    <w:rsid w:val="00916604"/>
    <w:rsid w:val="00917516"/>
    <w:rsid w:val="00921035"/>
    <w:rsid w:val="00925D14"/>
    <w:rsid w:val="00930776"/>
    <w:rsid w:val="009342FF"/>
    <w:rsid w:val="00936873"/>
    <w:rsid w:val="00937902"/>
    <w:rsid w:val="00937932"/>
    <w:rsid w:val="00941CD9"/>
    <w:rsid w:val="00941DC2"/>
    <w:rsid w:val="009420B2"/>
    <w:rsid w:val="00942232"/>
    <w:rsid w:val="00942B68"/>
    <w:rsid w:val="00943852"/>
    <w:rsid w:val="00943A50"/>
    <w:rsid w:val="009445A8"/>
    <w:rsid w:val="00944ACF"/>
    <w:rsid w:val="00947BCA"/>
    <w:rsid w:val="0095185B"/>
    <w:rsid w:val="00952F68"/>
    <w:rsid w:val="00954654"/>
    <w:rsid w:val="00954F6B"/>
    <w:rsid w:val="009557AE"/>
    <w:rsid w:val="009572E9"/>
    <w:rsid w:val="0096481E"/>
    <w:rsid w:val="0097034F"/>
    <w:rsid w:val="00971419"/>
    <w:rsid w:val="009732D6"/>
    <w:rsid w:val="00973C57"/>
    <w:rsid w:val="00975E80"/>
    <w:rsid w:val="00976D41"/>
    <w:rsid w:val="00977A92"/>
    <w:rsid w:val="00986026"/>
    <w:rsid w:val="00986247"/>
    <w:rsid w:val="00987768"/>
    <w:rsid w:val="00990F3E"/>
    <w:rsid w:val="00992BFB"/>
    <w:rsid w:val="00996B6B"/>
    <w:rsid w:val="009A28F8"/>
    <w:rsid w:val="009A3214"/>
    <w:rsid w:val="009A4F15"/>
    <w:rsid w:val="009A6725"/>
    <w:rsid w:val="009A6DAF"/>
    <w:rsid w:val="009A6F8A"/>
    <w:rsid w:val="009A71AA"/>
    <w:rsid w:val="009B1A35"/>
    <w:rsid w:val="009B4B73"/>
    <w:rsid w:val="009C0D0A"/>
    <w:rsid w:val="009C606C"/>
    <w:rsid w:val="009C6B97"/>
    <w:rsid w:val="009C711B"/>
    <w:rsid w:val="009D56F8"/>
    <w:rsid w:val="009D74D8"/>
    <w:rsid w:val="009E01CF"/>
    <w:rsid w:val="009E0245"/>
    <w:rsid w:val="009E2C7A"/>
    <w:rsid w:val="009E2F44"/>
    <w:rsid w:val="009E3530"/>
    <w:rsid w:val="009E3BE7"/>
    <w:rsid w:val="009E3E97"/>
    <w:rsid w:val="009E4BD6"/>
    <w:rsid w:val="009E7281"/>
    <w:rsid w:val="009F346B"/>
    <w:rsid w:val="009F385F"/>
    <w:rsid w:val="009F61D0"/>
    <w:rsid w:val="00A00C2B"/>
    <w:rsid w:val="00A016E7"/>
    <w:rsid w:val="00A02682"/>
    <w:rsid w:val="00A02728"/>
    <w:rsid w:val="00A04BCD"/>
    <w:rsid w:val="00A05407"/>
    <w:rsid w:val="00A05EB6"/>
    <w:rsid w:val="00A108D1"/>
    <w:rsid w:val="00A1183A"/>
    <w:rsid w:val="00A13409"/>
    <w:rsid w:val="00A143FF"/>
    <w:rsid w:val="00A169C1"/>
    <w:rsid w:val="00A17776"/>
    <w:rsid w:val="00A212C8"/>
    <w:rsid w:val="00A23798"/>
    <w:rsid w:val="00A25117"/>
    <w:rsid w:val="00A25C9B"/>
    <w:rsid w:val="00A263E0"/>
    <w:rsid w:val="00A26EF8"/>
    <w:rsid w:val="00A26FEC"/>
    <w:rsid w:val="00A279B3"/>
    <w:rsid w:val="00A27EA3"/>
    <w:rsid w:val="00A313BC"/>
    <w:rsid w:val="00A34117"/>
    <w:rsid w:val="00A34B20"/>
    <w:rsid w:val="00A3539B"/>
    <w:rsid w:val="00A402B7"/>
    <w:rsid w:val="00A40476"/>
    <w:rsid w:val="00A41B51"/>
    <w:rsid w:val="00A4286C"/>
    <w:rsid w:val="00A451EF"/>
    <w:rsid w:val="00A4591C"/>
    <w:rsid w:val="00A47C9B"/>
    <w:rsid w:val="00A50FF3"/>
    <w:rsid w:val="00A51CEA"/>
    <w:rsid w:val="00A52D86"/>
    <w:rsid w:val="00A549E8"/>
    <w:rsid w:val="00A54DD3"/>
    <w:rsid w:val="00A54FA7"/>
    <w:rsid w:val="00A5541E"/>
    <w:rsid w:val="00A55B82"/>
    <w:rsid w:val="00A56886"/>
    <w:rsid w:val="00A61386"/>
    <w:rsid w:val="00A63DC9"/>
    <w:rsid w:val="00A65161"/>
    <w:rsid w:val="00A67234"/>
    <w:rsid w:val="00A70BB0"/>
    <w:rsid w:val="00A70D0C"/>
    <w:rsid w:val="00A763E4"/>
    <w:rsid w:val="00A76B7A"/>
    <w:rsid w:val="00A81DFC"/>
    <w:rsid w:val="00A82011"/>
    <w:rsid w:val="00A8259F"/>
    <w:rsid w:val="00A827F8"/>
    <w:rsid w:val="00A829F2"/>
    <w:rsid w:val="00A83000"/>
    <w:rsid w:val="00A830F6"/>
    <w:rsid w:val="00A85B58"/>
    <w:rsid w:val="00A86A2D"/>
    <w:rsid w:val="00A8755E"/>
    <w:rsid w:val="00A87C02"/>
    <w:rsid w:val="00A90034"/>
    <w:rsid w:val="00A90CEB"/>
    <w:rsid w:val="00A91C14"/>
    <w:rsid w:val="00A957B1"/>
    <w:rsid w:val="00A9594E"/>
    <w:rsid w:val="00A95EBE"/>
    <w:rsid w:val="00A96CF8"/>
    <w:rsid w:val="00A97F94"/>
    <w:rsid w:val="00AA079C"/>
    <w:rsid w:val="00AA17DD"/>
    <w:rsid w:val="00AA373C"/>
    <w:rsid w:val="00AA3DCE"/>
    <w:rsid w:val="00AA62F0"/>
    <w:rsid w:val="00AA7F0C"/>
    <w:rsid w:val="00AB0D6F"/>
    <w:rsid w:val="00AB1B54"/>
    <w:rsid w:val="00AB3768"/>
    <w:rsid w:val="00AB5358"/>
    <w:rsid w:val="00AB5F8D"/>
    <w:rsid w:val="00AB6976"/>
    <w:rsid w:val="00AC10FB"/>
    <w:rsid w:val="00AC3646"/>
    <w:rsid w:val="00AD0295"/>
    <w:rsid w:val="00AD25D9"/>
    <w:rsid w:val="00AD35F1"/>
    <w:rsid w:val="00AD4726"/>
    <w:rsid w:val="00AD4A0E"/>
    <w:rsid w:val="00AD60AC"/>
    <w:rsid w:val="00AD68B3"/>
    <w:rsid w:val="00AD6B7B"/>
    <w:rsid w:val="00AD76DE"/>
    <w:rsid w:val="00AD7A90"/>
    <w:rsid w:val="00AE06AE"/>
    <w:rsid w:val="00AE0BC7"/>
    <w:rsid w:val="00AE1A33"/>
    <w:rsid w:val="00AE39CC"/>
    <w:rsid w:val="00AE67F3"/>
    <w:rsid w:val="00AE6B45"/>
    <w:rsid w:val="00AE6DED"/>
    <w:rsid w:val="00AE6FF8"/>
    <w:rsid w:val="00AE7A52"/>
    <w:rsid w:val="00AE7B6F"/>
    <w:rsid w:val="00AE7CFE"/>
    <w:rsid w:val="00AF0534"/>
    <w:rsid w:val="00AF47F0"/>
    <w:rsid w:val="00AF534D"/>
    <w:rsid w:val="00AF6B7A"/>
    <w:rsid w:val="00AF6FD4"/>
    <w:rsid w:val="00AF7114"/>
    <w:rsid w:val="00AF76C4"/>
    <w:rsid w:val="00B00777"/>
    <w:rsid w:val="00B00B56"/>
    <w:rsid w:val="00B00FE0"/>
    <w:rsid w:val="00B010FD"/>
    <w:rsid w:val="00B01B60"/>
    <w:rsid w:val="00B02151"/>
    <w:rsid w:val="00B03B8F"/>
    <w:rsid w:val="00B10261"/>
    <w:rsid w:val="00B108E8"/>
    <w:rsid w:val="00B12B37"/>
    <w:rsid w:val="00B138C3"/>
    <w:rsid w:val="00B1419D"/>
    <w:rsid w:val="00B15229"/>
    <w:rsid w:val="00B15776"/>
    <w:rsid w:val="00B15971"/>
    <w:rsid w:val="00B15F41"/>
    <w:rsid w:val="00B20557"/>
    <w:rsid w:val="00B2192B"/>
    <w:rsid w:val="00B23235"/>
    <w:rsid w:val="00B236AD"/>
    <w:rsid w:val="00B23A2A"/>
    <w:rsid w:val="00B23F74"/>
    <w:rsid w:val="00B254B9"/>
    <w:rsid w:val="00B25C38"/>
    <w:rsid w:val="00B25CE0"/>
    <w:rsid w:val="00B261A0"/>
    <w:rsid w:val="00B26604"/>
    <w:rsid w:val="00B27128"/>
    <w:rsid w:val="00B2786B"/>
    <w:rsid w:val="00B316DF"/>
    <w:rsid w:val="00B32B08"/>
    <w:rsid w:val="00B35C50"/>
    <w:rsid w:val="00B367C8"/>
    <w:rsid w:val="00B406AF"/>
    <w:rsid w:val="00B419A9"/>
    <w:rsid w:val="00B43711"/>
    <w:rsid w:val="00B43920"/>
    <w:rsid w:val="00B43BFF"/>
    <w:rsid w:val="00B44896"/>
    <w:rsid w:val="00B50174"/>
    <w:rsid w:val="00B50E93"/>
    <w:rsid w:val="00B5139B"/>
    <w:rsid w:val="00B539FA"/>
    <w:rsid w:val="00B54CCD"/>
    <w:rsid w:val="00B550FF"/>
    <w:rsid w:val="00B55576"/>
    <w:rsid w:val="00B555C3"/>
    <w:rsid w:val="00B5574D"/>
    <w:rsid w:val="00B56088"/>
    <w:rsid w:val="00B5747C"/>
    <w:rsid w:val="00B6022C"/>
    <w:rsid w:val="00B60802"/>
    <w:rsid w:val="00B61810"/>
    <w:rsid w:val="00B63B88"/>
    <w:rsid w:val="00B64C32"/>
    <w:rsid w:val="00B64EDD"/>
    <w:rsid w:val="00B6632A"/>
    <w:rsid w:val="00B7039F"/>
    <w:rsid w:val="00B75AB4"/>
    <w:rsid w:val="00B76911"/>
    <w:rsid w:val="00B777FA"/>
    <w:rsid w:val="00B80047"/>
    <w:rsid w:val="00B802F5"/>
    <w:rsid w:val="00B822F9"/>
    <w:rsid w:val="00B83CE1"/>
    <w:rsid w:val="00B87563"/>
    <w:rsid w:val="00B929D0"/>
    <w:rsid w:val="00B94DF5"/>
    <w:rsid w:val="00BA20D4"/>
    <w:rsid w:val="00BA2D32"/>
    <w:rsid w:val="00BA52C2"/>
    <w:rsid w:val="00BA5E63"/>
    <w:rsid w:val="00BA7550"/>
    <w:rsid w:val="00BB15C3"/>
    <w:rsid w:val="00BB2EBF"/>
    <w:rsid w:val="00BB4905"/>
    <w:rsid w:val="00BB6A73"/>
    <w:rsid w:val="00BC0605"/>
    <w:rsid w:val="00BC14B9"/>
    <w:rsid w:val="00BC1827"/>
    <w:rsid w:val="00BC44F8"/>
    <w:rsid w:val="00BC573D"/>
    <w:rsid w:val="00BC75D3"/>
    <w:rsid w:val="00BC7F58"/>
    <w:rsid w:val="00BD1711"/>
    <w:rsid w:val="00BD2FF2"/>
    <w:rsid w:val="00BD35E7"/>
    <w:rsid w:val="00BD4B6D"/>
    <w:rsid w:val="00BD5189"/>
    <w:rsid w:val="00BD6A12"/>
    <w:rsid w:val="00BD708B"/>
    <w:rsid w:val="00BE1252"/>
    <w:rsid w:val="00BE1418"/>
    <w:rsid w:val="00BE229B"/>
    <w:rsid w:val="00BE3472"/>
    <w:rsid w:val="00BE3C32"/>
    <w:rsid w:val="00BE7F0A"/>
    <w:rsid w:val="00BF028C"/>
    <w:rsid w:val="00BF0808"/>
    <w:rsid w:val="00BF12FE"/>
    <w:rsid w:val="00BF1A06"/>
    <w:rsid w:val="00BF2890"/>
    <w:rsid w:val="00BF2F12"/>
    <w:rsid w:val="00BF3AF9"/>
    <w:rsid w:val="00BF47AE"/>
    <w:rsid w:val="00BF5426"/>
    <w:rsid w:val="00BF5754"/>
    <w:rsid w:val="00BF5D44"/>
    <w:rsid w:val="00C02FD5"/>
    <w:rsid w:val="00C04848"/>
    <w:rsid w:val="00C0511F"/>
    <w:rsid w:val="00C052E8"/>
    <w:rsid w:val="00C06989"/>
    <w:rsid w:val="00C1349D"/>
    <w:rsid w:val="00C15AC2"/>
    <w:rsid w:val="00C17D0B"/>
    <w:rsid w:val="00C17D27"/>
    <w:rsid w:val="00C21375"/>
    <w:rsid w:val="00C21C5D"/>
    <w:rsid w:val="00C254B1"/>
    <w:rsid w:val="00C258BD"/>
    <w:rsid w:val="00C260FC"/>
    <w:rsid w:val="00C2657B"/>
    <w:rsid w:val="00C26C88"/>
    <w:rsid w:val="00C2713B"/>
    <w:rsid w:val="00C2733C"/>
    <w:rsid w:val="00C31AC6"/>
    <w:rsid w:val="00C3287E"/>
    <w:rsid w:val="00C32F01"/>
    <w:rsid w:val="00C3328A"/>
    <w:rsid w:val="00C33738"/>
    <w:rsid w:val="00C34096"/>
    <w:rsid w:val="00C36297"/>
    <w:rsid w:val="00C37963"/>
    <w:rsid w:val="00C400F6"/>
    <w:rsid w:val="00C401DC"/>
    <w:rsid w:val="00C40661"/>
    <w:rsid w:val="00C416BF"/>
    <w:rsid w:val="00C423A6"/>
    <w:rsid w:val="00C42F33"/>
    <w:rsid w:val="00C43002"/>
    <w:rsid w:val="00C46A04"/>
    <w:rsid w:val="00C47D4B"/>
    <w:rsid w:val="00C5378F"/>
    <w:rsid w:val="00C53D66"/>
    <w:rsid w:val="00C55E8F"/>
    <w:rsid w:val="00C57AB0"/>
    <w:rsid w:val="00C618DA"/>
    <w:rsid w:val="00C629E6"/>
    <w:rsid w:val="00C65D10"/>
    <w:rsid w:val="00C6730E"/>
    <w:rsid w:val="00C67C6F"/>
    <w:rsid w:val="00C70275"/>
    <w:rsid w:val="00C70A81"/>
    <w:rsid w:val="00C71088"/>
    <w:rsid w:val="00C71E68"/>
    <w:rsid w:val="00C71F9D"/>
    <w:rsid w:val="00C72E0E"/>
    <w:rsid w:val="00C74AC3"/>
    <w:rsid w:val="00C77DB6"/>
    <w:rsid w:val="00C81CB9"/>
    <w:rsid w:val="00C82C8B"/>
    <w:rsid w:val="00C84978"/>
    <w:rsid w:val="00C86156"/>
    <w:rsid w:val="00C871A2"/>
    <w:rsid w:val="00C87506"/>
    <w:rsid w:val="00C87575"/>
    <w:rsid w:val="00C87719"/>
    <w:rsid w:val="00C903BF"/>
    <w:rsid w:val="00C91378"/>
    <w:rsid w:val="00C935BE"/>
    <w:rsid w:val="00C93AFC"/>
    <w:rsid w:val="00C968B7"/>
    <w:rsid w:val="00C96DC6"/>
    <w:rsid w:val="00CA0059"/>
    <w:rsid w:val="00CA0B7C"/>
    <w:rsid w:val="00CA2D3C"/>
    <w:rsid w:val="00CA2E33"/>
    <w:rsid w:val="00CA4AF8"/>
    <w:rsid w:val="00CA4CC1"/>
    <w:rsid w:val="00CA546A"/>
    <w:rsid w:val="00CA5B7E"/>
    <w:rsid w:val="00CA5DD3"/>
    <w:rsid w:val="00CA6076"/>
    <w:rsid w:val="00CA6F1A"/>
    <w:rsid w:val="00CB0811"/>
    <w:rsid w:val="00CB1691"/>
    <w:rsid w:val="00CB1A21"/>
    <w:rsid w:val="00CB63D3"/>
    <w:rsid w:val="00CC1E1F"/>
    <w:rsid w:val="00CC3823"/>
    <w:rsid w:val="00CC3CAC"/>
    <w:rsid w:val="00CC5CC7"/>
    <w:rsid w:val="00CC5D4C"/>
    <w:rsid w:val="00CC7379"/>
    <w:rsid w:val="00CC7CC2"/>
    <w:rsid w:val="00CC7F18"/>
    <w:rsid w:val="00CD0CD4"/>
    <w:rsid w:val="00CD11DB"/>
    <w:rsid w:val="00CD470E"/>
    <w:rsid w:val="00CD6784"/>
    <w:rsid w:val="00CD6D56"/>
    <w:rsid w:val="00CD72BA"/>
    <w:rsid w:val="00CD7D00"/>
    <w:rsid w:val="00CE2C04"/>
    <w:rsid w:val="00CE52E0"/>
    <w:rsid w:val="00CE7C53"/>
    <w:rsid w:val="00CE7FCC"/>
    <w:rsid w:val="00CF0EBB"/>
    <w:rsid w:val="00CF0F3E"/>
    <w:rsid w:val="00CF1B81"/>
    <w:rsid w:val="00CF1F9F"/>
    <w:rsid w:val="00CF4D83"/>
    <w:rsid w:val="00CF7406"/>
    <w:rsid w:val="00CF7FBC"/>
    <w:rsid w:val="00D00FEA"/>
    <w:rsid w:val="00D01060"/>
    <w:rsid w:val="00D0120C"/>
    <w:rsid w:val="00D0204F"/>
    <w:rsid w:val="00D03E6B"/>
    <w:rsid w:val="00D05C68"/>
    <w:rsid w:val="00D067ED"/>
    <w:rsid w:val="00D10B9C"/>
    <w:rsid w:val="00D10CB1"/>
    <w:rsid w:val="00D12056"/>
    <w:rsid w:val="00D158A7"/>
    <w:rsid w:val="00D15CAA"/>
    <w:rsid w:val="00D23418"/>
    <w:rsid w:val="00D24DDC"/>
    <w:rsid w:val="00D2689F"/>
    <w:rsid w:val="00D2740E"/>
    <w:rsid w:val="00D30359"/>
    <w:rsid w:val="00D30CF8"/>
    <w:rsid w:val="00D314B6"/>
    <w:rsid w:val="00D34788"/>
    <w:rsid w:val="00D349C4"/>
    <w:rsid w:val="00D34E5E"/>
    <w:rsid w:val="00D35118"/>
    <w:rsid w:val="00D35759"/>
    <w:rsid w:val="00D36359"/>
    <w:rsid w:val="00D37F58"/>
    <w:rsid w:val="00D4216B"/>
    <w:rsid w:val="00D430FF"/>
    <w:rsid w:val="00D43366"/>
    <w:rsid w:val="00D43887"/>
    <w:rsid w:val="00D46AF8"/>
    <w:rsid w:val="00D47279"/>
    <w:rsid w:val="00D476B8"/>
    <w:rsid w:val="00D505EC"/>
    <w:rsid w:val="00D5269F"/>
    <w:rsid w:val="00D52747"/>
    <w:rsid w:val="00D528A4"/>
    <w:rsid w:val="00D535E6"/>
    <w:rsid w:val="00D5370E"/>
    <w:rsid w:val="00D54EB6"/>
    <w:rsid w:val="00D56F8B"/>
    <w:rsid w:val="00D605DF"/>
    <w:rsid w:val="00D614C9"/>
    <w:rsid w:val="00D652FA"/>
    <w:rsid w:val="00D65B4D"/>
    <w:rsid w:val="00D65F0A"/>
    <w:rsid w:val="00D66200"/>
    <w:rsid w:val="00D67FB3"/>
    <w:rsid w:val="00D70B1B"/>
    <w:rsid w:val="00D732C6"/>
    <w:rsid w:val="00D741F6"/>
    <w:rsid w:val="00D74600"/>
    <w:rsid w:val="00D75B77"/>
    <w:rsid w:val="00D76CB8"/>
    <w:rsid w:val="00D82F4D"/>
    <w:rsid w:val="00D84613"/>
    <w:rsid w:val="00D84FD1"/>
    <w:rsid w:val="00D85430"/>
    <w:rsid w:val="00D87597"/>
    <w:rsid w:val="00D87B2A"/>
    <w:rsid w:val="00D96CF5"/>
    <w:rsid w:val="00DA0A40"/>
    <w:rsid w:val="00DA17C9"/>
    <w:rsid w:val="00DA38F0"/>
    <w:rsid w:val="00DA4E7D"/>
    <w:rsid w:val="00DA5ABD"/>
    <w:rsid w:val="00DA6950"/>
    <w:rsid w:val="00DA7DBB"/>
    <w:rsid w:val="00DB0001"/>
    <w:rsid w:val="00DB2040"/>
    <w:rsid w:val="00DB2606"/>
    <w:rsid w:val="00DB40C9"/>
    <w:rsid w:val="00DB42EB"/>
    <w:rsid w:val="00DB5059"/>
    <w:rsid w:val="00DB70E5"/>
    <w:rsid w:val="00DC0919"/>
    <w:rsid w:val="00DC1724"/>
    <w:rsid w:val="00DC1F61"/>
    <w:rsid w:val="00DC26D7"/>
    <w:rsid w:val="00DC59EA"/>
    <w:rsid w:val="00DC6042"/>
    <w:rsid w:val="00DD2250"/>
    <w:rsid w:val="00DD59E2"/>
    <w:rsid w:val="00DD5AE1"/>
    <w:rsid w:val="00DD7F75"/>
    <w:rsid w:val="00DE18A4"/>
    <w:rsid w:val="00DE1DC8"/>
    <w:rsid w:val="00DE1DF5"/>
    <w:rsid w:val="00DE2F55"/>
    <w:rsid w:val="00DE4A68"/>
    <w:rsid w:val="00DE588E"/>
    <w:rsid w:val="00DE7DA2"/>
    <w:rsid w:val="00DF1ACD"/>
    <w:rsid w:val="00DF3479"/>
    <w:rsid w:val="00DF4A43"/>
    <w:rsid w:val="00DF5E6A"/>
    <w:rsid w:val="00E006B9"/>
    <w:rsid w:val="00E0182D"/>
    <w:rsid w:val="00E02EB6"/>
    <w:rsid w:val="00E05612"/>
    <w:rsid w:val="00E06570"/>
    <w:rsid w:val="00E072C0"/>
    <w:rsid w:val="00E076DF"/>
    <w:rsid w:val="00E10F0F"/>
    <w:rsid w:val="00E11865"/>
    <w:rsid w:val="00E126D7"/>
    <w:rsid w:val="00E13355"/>
    <w:rsid w:val="00E14003"/>
    <w:rsid w:val="00E14D3F"/>
    <w:rsid w:val="00E15AB3"/>
    <w:rsid w:val="00E16316"/>
    <w:rsid w:val="00E168D2"/>
    <w:rsid w:val="00E208F8"/>
    <w:rsid w:val="00E217A6"/>
    <w:rsid w:val="00E22519"/>
    <w:rsid w:val="00E227DD"/>
    <w:rsid w:val="00E2318C"/>
    <w:rsid w:val="00E236AF"/>
    <w:rsid w:val="00E23BB3"/>
    <w:rsid w:val="00E26ED6"/>
    <w:rsid w:val="00E302E2"/>
    <w:rsid w:val="00E320A1"/>
    <w:rsid w:val="00E358C1"/>
    <w:rsid w:val="00E35AEA"/>
    <w:rsid w:val="00E36E4F"/>
    <w:rsid w:val="00E36E56"/>
    <w:rsid w:val="00E42499"/>
    <w:rsid w:val="00E4312A"/>
    <w:rsid w:val="00E43E89"/>
    <w:rsid w:val="00E4636B"/>
    <w:rsid w:val="00E47FB0"/>
    <w:rsid w:val="00E5085B"/>
    <w:rsid w:val="00E54AF4"/>
    <w:rsid w:val="00E608FA"/>
    <w:rsid w:val="00E6230D"/>
    <w:rsid w:val="00E657CF"/>
    <w:rsid w:val="00E6622F"/>
    <w:rsid w:val="00E665C7"/>
    <w:rsid w:val="00E710F1"/>
    <w:rsid w:val="00E71469"/>
    <w:rsid w:val="00E71891"/>
    <w:rsid w:val="00E71998"/>
    <w:rsid w:val="00E731E9"/>
    <w:rsid w:val="00E73D35"/>
    <w:rsid w:val="00E74DDE"/>
    <w:rsid w:val="00E76461"/>
    <w:rsid w:val="00E801C3"/>
    <w:rsid w:val="00E81409"/>
    <w:rsid w:val="00E81EA4"/>
    <w:rsid w:val="00E8406B"/>
    <w:rsid w:val="00E85187"/>
    <w:rsid w:val="00E85E05"/>
    <w:rsid w:val="00E87E9D"/>
    <w:rsid w:val="00E905C4"/>
    <w:rsid w:val="00E91CCC"/>
    <w:rsid w:val="00E91FC3"/>
    <w:rsid w:val="00E92D91"/>
    <w:rsid w:val="00E92F9B"/>
    <w:rsid w:val="00E936A8"/>
    <w:rsid w:val="00E94482"/>
    <w:rsid w:val="00EA00A8"/>
    <w:rsid w:val="00EA102F"/>
    <w:rsid w:val="00EA24E5"/>
    <w:rsid w:val="00EA3EEB"/>
    <w:rsid w:val="00EA4055"/>
    <w:rsid w:val="00EA483F"/>
    <w:rsid w:val="00EA5E68"/>
    <w:rsid w:val="00EB09DB"/>
    <w:rsid w:val="00EB2B51"/>
    <w:rsid w:val="00EB46B4"/>
    <w:rsid w:val="00EB4FDA"/>
    <w:rsid w:val="00EB5070"/>
    <w:rsid w:val="00EB64CF"/>
    <w:rsid w:val="00EB68A2"/>
    <w:rsid w:val="00EB7F84"/>
    <w:rsid w:val="00EC241A"/>
    <w:rsid w:val="00EC5376"/>
    <w:rsid w:val="00EC7BF5"/>
    <w:rsid w:val="00ED7EAE"/>
    <w:rsid w:val="00EE2451"/>
    <w:rsid w:val="00EE2DFA"/>
    <w:rsid w:val="00EE34FE"/>
    <w:rsid w:val="00EE48A1"/>
    <w:rsid w:val="00EE5095"/>
    <w:rsid w:val="00EE58D4"/>
    <w:rsid w:val="00EF40E2"/>
    <w:rsid w:val="00EF48E5"/>
    <w:rsid w:val="00EF5B32"/>
    <w:rsid w:val="00F00E7C"/>
    <w:rsid w:val="00F01CF1"/>
    <w:rsid w:val="00F0214D"/>
    <w:rsid w:val="00F02382"/>
    <w:rsid w:val="00F0292F"/>
    <w:rsid w:val="00F037A4"/>
    <w:rsid w:val="00F03E4C"/>
    <w:rsid w:val="00F04121"/>
    <w:rsid w:val="00F058A5"/>
    <w:rsid w:val="00F063E8"/>
    <w:rsid w:val="00F06CEF"/>
    <w:rsid w:val="00F107F6"/>
    <w:rsid w:val="00F11873"/>
    <w:rsid w:val="00F11E59"/>
    <w:rsid w:val="00F120D2"/>
    <w:rsid w:val="00F1255E"/>
    <w:rsid w:val="00F134E1"/>
    <w:rsid w:val="00F14A02"/>
    <w:rsid w:val="00F15288"/>
    <w:rsid w:val="00F21EE5"/>
    <w:rsid w:val="00F26242"/>
    <w:rsid w:val="00F26446"/>
    <w:rsid w:val="00F30A83"/>
    <w:rsid w:val="00F30C2A"/>
    <w:rsid w:val="00F31330"/>
    <w:rsid w:val="00F31F19"/>
    <w:rsid w:val="00F31F48"/>
    <w:rsid w:val="00F33004"/>
    <w:rsid w:val="00F33424"/>
    <w:rsid w:val="00F33C5F"/>
    <w:rsid w:val="00F352B9"/>
    <w:rsid w:val="00F35627"/>
    <w:rsid w:val="00F37170"/>
    <w:rsid w:val="00F37D16"/>
    <w:rsid w:val="00F404B5"/>
    <w:rsid w:val="00F42A03"/>
    <w:rsid w:val="00F42D9D"/>
    <w:rsid w:val="00F452B7"/>
    <w:rsid w:val="00F45933"/>
    <w:rsid w:val="00F46C59"/>
    <w:rsid w:val="00F50651"/>
    <w:rsid w:val="00F50D50"/>
    <w:rsid w:val="00F546AB"/>
    <w:rsid w:val="00F60292"/>
    <w:rsid w:val="00F607F6"/>
    <w:rsid w:val="00F61017"/>
    <w:rsid w:val="00F61359"/>
    <w:rsid w:val="00F616CA"/>
    <w:rsid w:val="00F62B3C"/>
    <w:rsid w:val="00F62C4C"/>
    <w:rsid w:val="00F63F3E"/>
    <w:rsid w:val="00F6559C"/>
    <w:rsid w:val="00F65759"/>
    <w:rsid w:val="00F65DC0"/>
    <w:rsid w:val="00F70801"/>
    <w:rsid w:val="00F738EC"/>
    <w:rsid w:val="00F742DB"/>
    <w:rsid w:val="00F75084"/>
    <w:rsid w:val="00F8304A"/>
    <w:rsid w:val="00F856E8"/>
    <w:rsid w:val="00F87BB5"/>
    <w:rsid w:val="00F93ABC"/>
    <w:rsid w:val="00F940BC"/>
    <w:rsid w:val="00FA155B"/>
    <w:rsid w:val="00FA254B"/>
    <w:rsid w:val="00FA2F09"/>
    <w:rsid w:val="00FA4DCB"/>
    <w:rsid w:val="00FA52DF"/>
    <w:rsid w:val="00FA55E7"/>
    <w:rsid w:val="00FA5E37"/>
    <w:rsid w:val="00FA67F7"/>
    <w:rsid w:val="00FA6B92"/>
    <w:rsid w:val="00FA6DD2"/>
    <w:rsid w:val="00FA70E5"/>
    <w:rsid w:val="00FB22F9"/>
    <w:rsid w:val="00FB5016"/>
    <w:rsid w:val="00FB5D52"/>
    <w:rsid w:val="00FB6ABF"/>
    <w:rsid w:val="00FB6DD9"/>
    <w:rsid w:val="00FC0845"/>
    <w:rsid w:val="00FC0926"/>
    <w:rsid w:val="00FC10AA"/>
    <w:rsid w:val="00FC2550"/>
    <w:rsid w:val="00FC25EA"/>
    <w:rsid w:val="00FC2E8C"/>
    <w:rsid w:val="00FC34E7"/>
    <w:rsid w:val="00FC4167"/>
    <w:rsid w:val="00FC55A5"/>
    <w:rsid w:val="00FC5E95"/>
    <w:rsid w:val="00FC647E"/>
    <w:rsid w:val="00FC64AD"/>
    <w:rsid w:val="00FD13A5"/>
    <w:rsid w:val="00FD32D9"/>
    <w:rsid w:val="00FD59C8"/>
    <w:rsid w:val="00FE28CB"/>
    <w:rsid w:val="00FE60BF"/>
    <w:rsid w:val="00FE6BDD"/>
    <w:rsid w:val="00FE7D32"/>
    <w:rsid w:val="00FF0FD7"/>
    <w:rsid w:val="00FF13F4"/>
    <w:rsid w:val="00FF1434"/>
    <w:rsid w:val="00FF2994"/>
    <w:rsid w:val="0441C82A"/>
    <w:rsid w:val="093A5CF8"/>
    <w:rsid w:val="0A2EA3AA"/>
    <w:rsid w:val="0A71A42C"/>
    <w:rsid w:val="0DB8FF9E"/>
    <w:rsid w:val="1742ACD1"/>
    <w:rsid w:val="17C2A99D"/>
    <w:rsid w:val="1BCCBBA9"/>
    <w:rsid w:val="1D12D3DA"/>
    <w:rsid w:val="2054E80F"/>
    <w:rsid w:val="2196FA17"/>
    <w:rsid w:val="2636B06E"/>
    <w:rsid w:val="286FCACD"/>
    <w:rsid w:val="3472CCBE"/>
    <w:rsid w:val="364AE1F0"/>
    <w:rsid w:val="3671E93B"/>
    <w:rsid w:val="3C1D4CE9"/>
    <w:rsid w:val="3ECA113E"/>
    <w:rsid w:val="40E7A951"/>
    <w:rsid w:val="41CA7FB2"/>
    <w:rsid w:val="42DA390F"/>
    <w:rsid w:val="46FED6AC"/>
    <w:rsid w:val="480A181D"/>
    <w:rsid w:val="499F307E"/>
    <w:rsid w:val="4B7D01FA"/>
    <w:rsid w:val="4C76072F"/>
    <w:rsid w:val="4CDA5E53"/>
    <w:rsid w:val="4ED8CF79"/>
    <w:rsid w:val="504CF758"/>
    <w:rsid w:val="506F37A7"/>
    <w:rsid w:val="527B9FF6"/>
    <w:rsid w:val="54086033"/>
    <w:rsid w:val="648DAC80"/>
    <w:rsid w:val="667AE688"/>
    <w:rsid w:val="6842F767"/>
    <w:rsid w:val="6BEA88B4"/>
    <w:rsid w:val="7085D1F4"/>
    <w:rsid w:val="708FE887"/>
    <w:rsid w:val="75720B15"/>
    <w:rsid w:val="78B19C45"/>
    <w:rsid w:val="7B56484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A36A3"/>
  <w15:chartTrackingRefBased/>
  <w15:docId w15:val="{A8AA0177-2655-4C93-B9FA-FF4497230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7F7"/>
    <w:rPr>
      <w:rFonts w:eastAsia="Times New Roman" w:hAnsi="Times New Roman" w:cs="Times New Roman"/>
      <w:kern w:val="0"/>
      <w:lang w:eastAsia="lt-LT"/>
      <w14:ligatures w14:val="none"/>
    </w:rPr>
  </w:style>
  <w:style w:type="paragraph" w:styleId="Heading1">
    <w:name w:val="heading 1"/>
    <w:basedOn w:val="Normal"/>
    <w:next w:val="Normal"/>
    <w:link w:val="Heading1Char"/>
    <w:uiPriority w:val="9"/>
    <w:qFormat/>
    <w:rsid w:val="00FA67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67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A67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A67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67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67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67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67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67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67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67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A67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A67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67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67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67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67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67F7"/>
    <w:rPr>
      <w:rFonts w:eastAsiaTheme="majorEastAsia" w:cstheme="majorBidi"/>
      <w:color w:val="272727" w:themeColor="text1" w:themeTint="D8"/>
    </w:rPr>
  </w:style>
  <w:style w:type="paragraph" w:styleId="Title">
    <w:name w:val="Title"/>
    <w:basedOn w:val="Normal"/>
    <w:next w:val="Normal"/>
    <w:link w:val="TitleChar"/>
    <w:uiPriority w:val="10"/>
    <w:qFormat/>
    <w:rsid w:val="00FA67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67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67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67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67F7"/>
    <w:pPr>
      <w:spacing w:before="160"/>
      <w:jc w:val="center"/>
    </w:pPr>
    <w:rPr>
      <w:i/>
      <w:iCs/>
      <w:color w:val="404040" w:themeColor="text1" w:themeTint="BF"/>
    </w:rPr>
  </w:style>
  <w:style w:type="character" w:customStyle="1" w:styleId="QuoteChar">
    <w:name w:val="Quote Char"/>
    <w:basedOn w:val="DefaultParagraphFont"/>
    <w:link w:val="Quote"/>
    <w:uiPriority w:val="29"/>
    <w:rsid w:val="00FA67F7"/>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FA67F7"/>
    <w:pPr>
      <w:ind w:left="720"/>
      <w:contextualSpacing/>
    </w:pPr>
  </w:style>
  <w:style w:type="character" w:styleId="IntenseEmphasis">
    <w:name w:val="Intense Emphasis"/>
    <w:basedOn w:val="DefaultParagraphFont"/>
    <w:uiPriority w:val="21"/>
    <w:qFormat/>
    <w:rsid w:val="00FA67F7"/>
    <w:rPr>
      <w:i/>
      <w:iCs/>
      <w:color w:val="0F4761" w:themeColor="accent1" w:themeShade="BF"/>
    </w:rPr>
  </w:style>
  <w:style w:type="paragraph" w:styleId="IntenseQuote">
    <w:name w:val="Intense Quote"/>
    <w:basedOn w:val="Normal"/>
    <w:next w:val="Normal"/>
    <w:link w:val="IntenseQuoteChar"/>
    <w:uiPriority w:val="30"/>
    <w:qFormat/>
    <w:rsid w:val="00FA6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67F7"/>
    <w:rPr>
      <w:i/>
      <w:iCs/>
      <w:color w:val="0F4761" w:themeColor="accent1" w:themeShade="BF"/>
    </w:rPr>
  </w:style>
  <w:style w:type="character" w:styleId="IntenseReference">
    <w:name w:val="Intense Reference"/>
    <w:basedOn w:val="DefaultParagraphFont"/>
    <w:uiPriority w:val="32"/>
    <w:qFormat/>
    <w:rsid w:val="00FA67F7"/>
    <w:rPr>
      <w:b/>
      <w:bCs/>
      <w:smallCaps/>
      <w:color w:val="0F4761" w:themeColor="accent1" w:themeShade="BF"/>
      <w:spacing w:val="5"/>
    </w:rPr>
  </w:style>
  <w:style w:type="table" w:styleId="TableGrid">
    <w:name w:val="Table Grid"/>
    <w:basedOn w:val="TableNormal"/>
    <w:uiPriority w:val="39"/>
    <w:rsid w:val="00FA67F7"/>
    <w:pPr>
      <w:spacing w:after="0" w:line="240" w:lineRule="auto"/>
      <w:jc w:val="both"/>
    </w:pPr>
    <w:rPr>
      <w:rFonts w:ascii="Times New Roman" w:hAnsi="Times New Roman" w:cs="Times New Roman"/>
      <w:kern w:val="0"/>
      <w:sz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FA67F7"/>
    <w:pPr>
      <w:suppressAutoHyphens/>
      <w:autoSpaceDN w:val="0"/>
      <w:spacing w:after="0" w:line="240" w:lineRule="auto"/>
    </w:pPr>
    <w:rPr>
      <w:rFonts w:ascii="Calibri" w:eastAsia="Calibri" w:hAnsi="Calibri" w:cs="Times New Roman"/>
      <w:kern w:val="0"/>
      <w14:ligatures w14:val="none"/>
    </w:rPr>
  </w:style>
  <w:style w:type="table" w:customStyle="1" w:styleId="TableGridLight11">
    <w:name w:val="Table Grid Light11"/>
    <w:basedOn w:val="TableNormal"/>
    <w:uiPriority w:val="40"/>
    <w:rsid w:val="00FA67F7"/>
    <w:pPr>
      <w:spacing w:after="0" w:line="240" w:lineRule="auto"/>
      <w:jc w:val="both"/>
    </w:pPr>
    <w:rPr>
      <w:rFonts w:ascii="Times New Roman" w:hAnsi="Times New Roman" w:cs="Times New Roman"/>
      <w:kern w:val="0"/>
      <w:sz w:val="24"/>
      <w:lang w:val="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Caption">
    <w:name w:val="caption"/>
    <w:basedOn w:val="Normal"/>
    <w:next w:val="Normal"/>
    <w:uiPriority w:val="35"/>
    <w:unhideWhenUsed/>
    <w:qFormat/>
    <w:rsid w:val="00FA67F7"/>
    <w:pPr>
      <w:spacing w:after="200" w:line="240" w:lineRule="auto"/>
    </w:pPr>
    <w:rPr>
      <w:i/>
      <w:iCs/>
      <w:color w:val="0E2841" w:themeColor="text2"/>
      <w:sz w:val="18"/>
      <w:szCs w:val="1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A67F7"/>
  </w:style>
  <w:style w:type="character" w:customStyle="1" w:styleId="normaltextrun">
    <w:name w:val="normaltextrun"/>
    <w:basedOn w:val="DefaultParagraphFont"/>
    <w:rsid w:val="00FA67F7"/>
  </w:style>
  <w:style w:type="character" w:customStyle="1" w:styleId="eop">
    <w:name w:val="eop"/>
    <w:basedOn w:val="DefaultParagraphFont"/>
    <w:rsid w:val="00FA67F7"/>
  </w:style>
  <w:style w:type="paragraph" w:customStyle="1" w:styleId="paragraph">
    <w:name w:val="paragraph"/>
    <w:basedOn w:val="Normal"/>
    <w:rsid w:val="00FA67F7"/>
    <w:pPr>
      <w:spacing w:before="100" w:beforeAutospacing="1" w:after="100" w:afterAutospacing="1" w:line="240" w:lineRule="auto"/>
    </w:pPr>
    <w:rPr>
      <w:rFonts w:ascii="Times New Roman"/>
      <w:sz w:val="24"/>
      <w:szCs w:val="24"/>
      <w:lang w:val="en-US" w:eastAsia="en-US"/>
    </w:rPr>
  </w:style>
  <w:style w:type="paragraph" w:styleId="Header">
    <w:name w:val="header"/>
    <w:basedOn w:val="Normal"/>
    <w:link w:val="HeaderChar"/>
    <w:uiPriority w:val="99"/>
    <w:unhideWhenUsed/>
    <w:rsid w:val="00FA67F7"/>
    <w:pPr>
      <w:tabs>
        <w:tab w:val="center" w:pos="4819"/>
        <w:tab w:val="right" w:pos="9638"/>
      </w:tabs>
      <w:spacing w:after="0" w:line="240" w:lineRule="auto"/>
    </w:pPr>
  </w:style>
  <w:style w:type="character" w:customStyle="1" w:styleId="HeaderChar">
    <w:name w:val="Header Char"/>
    <w:basedOn w:val="DefaultParagraphFont"/>
    <w:link w:val="Header"/>
    <w:uiPriority w:val="99"/>
    <w:rsid w:val="00FA67F7"/>
    <w:rPr>
      <w:rFonts w:eastAsia="Times New Roman" w:hAnsi="Times New Roman" w:cs="Times New Roman"/>
      <w:kern w:val="0"/>
      <w:lang w:eastAsia="lt-LT"/>
      <w14:ligatures w14:val="none"/>
    </w:rPr>
  </w:style>
  <w:style w:type="paragraph" w:styleId="Footer">
    <w:name w:val="footer"/>
    <w:basedOn w:val="Normal"/>
    <w:link w:val="FooterChar"/>
    <w:uiPriority w:val="99"/>
    <w:unhideWhenUsed/>
    <w:rsid w:val="00FA67F7"/>
    <w:pPr>
      <w:tabs>
        <w:tab w:val="center" w:pos="4819"/>
        <w:tab w:val="right" w:pos="9638"/>
      </w:tabs>
      <w:spacing w:after="0" w:line="240" w:lineRule="auto"/>
    </w:pPr>
  </w:style>
  <w:style w:type="character" w:customStyle="1" w:styleId="FooterChar">
    <w:name w:val="Footer Char"/>
    <w:basedOn w:val="DefaultParagraphFont"/>
    <w:link w:val="Footer"/>
    <w:uiPriority w:val="99"/>
    <w:rsid w:val="00FA67F7"/>
    <w:rPr>
      <w:rFonts w:eastAsia="Times New Roman" w:hAnsi="Times New Roman" w:cs="Times New Roman"/>
      <w:kern w:val="0"/>
      <w:lang w:eastAsia="lt-LT"/>
      <w14:ligatures w14:val="none"/>
    </w:rPr>
  </w:style>
  <w:style w:type="character" w:styleId="CommentReference">
    <w:name w:val="annotation reference"/>
    <w:basedOn w:val="DefaultParagraphFont"/>
    <w:uiPriority w:val="99"/>
    <w:semiHidden/>
    <w:unhideWhenUsed/>
    <w:rsid w:val="006F7F08"/>
    <w:rPr>
      <w:sz w:val="16"/>
      <w:szCs w:val="16"/>
    </w:rPr>
  </w:style>
  <w:style w:type="paragraph" w:styleId="CommentText">
    <w:name w:val="annotation text"/>
    <w:basedOn w:val="Normal"/>
    <w:link w:val="CommentTextChar"/>
    <w:uiPriority w:val="99"/>
    <w:unhideWhenUsed/>
    <w:rsid w:val="006F7F08"/>
    <w:pPr>
      <w:spacing w:line="240" w:lineRule="auto"/>
    </w:pPr>
    <w:rPr>
      <w:sz w:val="20"/>
      <w:szCs w:val="20"/>
    </w:rPr>
  </w:style>
  <w:style w:type="character" w:customStyle="1" w:styleId="CommentTextChar">
    <w:name w:val="Comment Text Char"/>
    <w:basedOn w:val="DefaultParagraphFont"/>
    <w:link w:val="CommentText"/>
    <w:uiPriority w:val="99"/>
    <w:rsid w:val="006F7F08"/>
    <w:rPr>
      <w:rFonts w:eastAsia="Times New Roman" w:hAnsi="Times New Roman" w:cs="Times New Roman"/>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6F7F08"/>
    <w:rPr>
      <w:b/>
      <w:bCs/>
    </w:rPr>
  </w:style>
  <w:style w:type="character" w:customStyle="1" w:styleId="CommentSubjectChar">
    <w:name w:val="Comment Subject Char"/>
    <w:basedOn w:val="CommentTextChar"/>
    <w:link w:val="CommentSubject"/>
    <w:uiPriority w:val="99"/>
    <w:semiHidden/>
    <w:rsid w:val="006F7F08"/>
    <w:rPr>
      <w:rFonts w:eastAsia="Times New Roman" w:hAnsi="Times New Roman" w:cs="Times New Roman"/>
      <w:b/>
      <w:bCs/>
      <w:kern w:val="0"/>
      <w:sz w:val="20"/>
      <w:szCs w:val="20"/>
      <w:lang w:eastAsia="lt-LT"/>
      <w14:ligatures w14:val="none"/>
    </w:rPr>
  </w:style>
  <w:style w:type="paragraph" w:styleId="Revision">
    <w:name w:val="Revision"/>
    <w:hidden/>
    <w:uiPriority w:val="99"/>
    <w:semiHidden/>
    <w:rsid w:val="005C715A"/>
    <w:pPr>
      <w:spacing w:after="0" w:line="240" w:lineRule="auto"/>
    </w:pPr>
    <w:rPr>
      <w:rFonts w:eastAsia="Times New Roman" w:hAnsi="Times New Roman" w:cs="Times New Roman"/>
      <w:kern w:val="0"/>
      <w:lang w:eastAsia="lt-LT"/>
      <w14:ligatures w14:val="none"/>
    </w:rPr>
  </w:style>
  <w:style w:type="character" w:styleId="Strong">
    <w:name w:val="Strong"/>
    <w:basedOn w:val="DefaultParagraphFont"/>
    <w:uiPriority w:val="22"/>
    <w:qFormat/>
    <w:rsid w:val="00BF5D44"/>
    <w:rPr>
      <w:b/>
      <w:bCs/>
    </w:rPr>
  </w:style>
  <w:style w:type="paragraph" w:styleId="FootnoteText">
    <w:name w:val="footnote text"/>
    <w:basedOn w:val="Normal"/>
    <w:link w:val="FootnoteTextChar"/>
    <w:uiPriority w:val="99"/>
    <w:semiHidden/>
    <w:unhideWhenUsed/>
    <w:rsid w:val="00A404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0476"/>
    <w:rPr>
      <w:rFonts w:eastAsia="Times New Roman" w:hAnsi="Times New Roman" w:cs="Times New Roman"/>
      <w:kern w:val="0"/>
      <w:sz w:val="20"/>
      <w:szCs w:val="20"/>
      <w:lang w:eastAsia="lt-LT"/>
      <w14:ligatures w14:val="none"/>
    </w:rPr>
  </w:style>
  <w:style w:type="character" w:styleId="FootnoteReference">
    <w:name w:val="footnote reference"/>
    <w:basedOn w:val="DefaultParagraphFont"/>
    <w:uiPriority w:val="99"/>
    <w:semiHidden/>
    <w:unhideWhenUsed/>
    <w:rsid w:val="00A40476"/>
    <w:rPr>
      <w:vertAlign w:val="superscript"/>
    </w:rPr>
  </w:style>
  <w:style w:type="paragraph" w:styleId="NormalWeb">
    <w:name w:val="Normal (Web)"/>
    <w:basedOn w:val="Normal"/>
    <w:uiPriority w:val="99"/>
    <w:semiHidden/>
    <w:unhideWhenUsed/>
    <w:rsid w:val="002009AA"/>
    <w:pPr>
      <w:spacing w:before="100" w:beforeAutospacing="1" w:after="100" w:afterAutospacing="1" w:line="240" w:lineRule="auto"/>
    </w:pPr>
    <w:rPr>
      <w:rFonts w:ascii="Times New Roman"/>
      <w:sz w:val="24"/>
      <w:szCs w:val="24"/>
    </w:rPr>
  </w:style>
  <w:style w:type="paragraph" w:customStyle="1" w:styleId="Default">
    <w:name w:val="Default"/>
    <w:rsid w:val="007C4109"/>
    <w:pPr>
      <w:autoSpaceDE w:val="0"/>
      <w:autoSpaceDN w:val="0"/>
      <w:adjustRightInd w:val="0"/>
      <w:spacing w:after="0" w:line="240" w:lineRule="auto"/>
    </w:pPr>
    <w:rPr>
      <w:rFonts w:ascii="Calibri" w:hAnsi="Calibri" w:cs="Calibri"/>
      <w:color w:val="000000"/>
      <w:kern w:val="0"/>
      <w:sz w:val="24"/>
      <w:szCs w:val="24"/>
    </w:rPr>
  </w:style>
  <w:style w:type="character" w:styleId="Hyperlink">
    <w:name w:val="Hyperlink"/>
    <w:basedOn w:val="DefaultParagraphFont"/>
    <w:uiPriority w:val="99"/>
    <w:unhideWhenUsed/>
    <w:rsid w:val="00D87597"/>
    <w:rPr>
      <w:color w:val="467886" w:themeColor="hyperlink"/>
      <w:u w:val="single"/>
    </w:rPr>
  </w:style>
  <w:style w:type="character" w:styleId="UnresolvedMention">
    <w:name w:val="Unresolved Mention"/>
    <w:basedOn w:val="DefaultParagraphFont"/>
    <w:uiPriority w:val="99"/>
    <w:semiHidden/>
    <w:unhideWhenUsed/>
    <w:rsid w:val="00D87597"/>
    <w:rPr>
      <w:color w:val="605E5C"/>
      <w:shd w:val="clear" w:color="auto" w:fill="E1DFDD"/>
    </w:rPr>
  </w:style>
  <w:style w:type="character" w:styleId="FollowedHyperlink">
    <w:name w:val="FollowedHyperlink"/>
    <w:basedOn w:val="DefaultParagraphFont"/>
    <w:uiPriority w:val="99"/>
    <w:semiHidden/>
    <w:unhideWhenUsed/>
    <w:rsid w:val="0078346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3787">
      <w:bodyDiv w:val="1"/>
      <w:marLeft w:val="0"/>
      <w:marRight w:val="0"/>
      <w:marTop w:val="0"/>
      <w:marBottom w:val="0"/>
      <w:divBdr>
        <w:top w:val="none" w:sz="0" w:space="0" w:color="auto"/>
        <w:left w:val="none" w:sz="0" w:space="0" w:color="auto"/>
        <w:bottom w:val="none" w:sz="0" w:space="0" w:color="auto"/>
        <w:right w:val="none" w:sz="0" w:space="0" w:color="auto"/>
      </w:divBdr>
    </w:div>
    <w:div w:id="121777001">
      <w:bodyDiv w:val="1"/>
      <w:marLeft w:val="0"/>
      <w:marRight w:val="0"/>
      <w:marTop w:val="0"/>
      <w:marBottom w:val="0"/>
      <w:divBdr>
        <w:top w:val="none" w:sz="0" w:space="0" w:color="auto"/>
        <w:left w:val="none" w:sz="0" w:space="0" w:color="auto"/>
        <w:bottom w:val="none" w:sz="0" w:space="0" w:color="auto"/>
        <w:right w:val="none" w:sz="0" w:space="0" w:color="auto"/>
      </w:divBdr>
    </w:div>
    <w:div w:id="218833401">
      <w:bodyDiv w:val="1"/>
      <w:marLeft w:val="0"/>
      <w:marRight w:val="0"/>
      <w:marTop w:val="0"/>
      <w:marBottom w:val="0"/>
      <w:divBdr>
        <w:top w:val="none" w:sz="0" w:space="0" w:color="auto"/>
        <w:left w:val="none" w:sz="0" w:space="0" w:color="auto"/>
        <w:bottom w:val="none" w:sz="0" w:space="0" w:color="auto"/>
        <w:right w:val="none" w:sz="0" w:space="0" w:color="auto"/>
      </w:divBdr>
    </w:div>
    <w:div w:id="298340936">
      <w:bodyDiv w:val="1"/>
      <w:marLeft w:val="0"/>
      <w:marRight w:val="0"/>
      <w:marTop w:val="0"/>
      <w:marBottom w:val="0"/>
      <w:divBdr>
        <w:top w:val="none" w:sz="0" w:space="0" w:color="auto"/>
        <w:left w:val="none" w:sz="0" w:space="0" w:color="auto"/>
        <w:bottom w:val="none" w:sz="0" w:space="0" w:color="auto"/>
        <w:right w:val="none" w:sz="0" w:space="0" w:color="auto"/>
      </w:divBdr>
    </w:div>
    <w:div w:id="554388166">
      <w:bodyDiv w:val="1"/>
      <w:marLeft w:val="0"/>
      <w:marRight w:val="0"/>
      <w:marTop w:val="0"/>
      <w:marBottom w:val="0"/>
      <w:divBdr>
        <w:top w:val="none" w:sz="0" w:space="0" w:color="auto"/>
        <w:left w:val="none" w:sz="0" w:space="0" w:color="auto"/>
        <w:bottom w:val="none" w:sz="0" w:space="0" w:color="auto"/>
        <w:right w:val="none" w:sz="0" w:space="0" w:color="auto"/>
      </w:divBdr>
    </w:div>
    <w:div w:id="770586073">
      <w:bodyDiv w:val="1"/>
      <w:marLeft w:val="0"/>
      <w:marRight w:val="0"/>
      <w:marTop w:val="0"/>
      <w:marBottom w:val="0"/>
      <w:divBdr>
        <w:top w:val="none" w:sz="0" w:space="0" w:color="auto"/>
        <w:left w:val="none" w:sz="0" w:space="0" w:color="auto"/>
        <w:bottom w:val="none" w:sz="0" w:space="0" w:color="auto"/>
        <w:right w:val="none" w:sz="0" w:space="0" w:color="auto"/>
      </w:divBdr>
      <w:divsChild>
        <w:div w:id="874267320">
          <w:marLeft w:val="0"/>
          <w:marRight w:val="0"/>
          <w:marTop w:val="0"/>
          <w:marBottom w:val="0"/>
          <w:divBdr>
            <w:top w:val="none" w:sz="0" w:space="0" w:color="auto"/>
            <w:left w:val="none" w:sz="0" w:space="0" w:color="auto"/>
            <w:bottom w:val="none" w:sz="0" w:space="0" w:color="auto"/>
            <w:right w:val="none" w:sz="0" w:space="0" w:color="auto"/>
          </w:divBdr>
        </w:div>
      </w:divsChild>
    </w:div>
    <w:div w:id="932712433">
      <w:bodyDiv w:val="1"/>
      <w:marLeft w:val="0"/>
      <w:marRight w:val="0"/>
      <w:marTop w:val="0"/>
      <w:marBottom w:val="0"/>
      <w:divBdr>
        <w:top w:val="none" w:sz="0" w:space="0" w:color="auto"/>
        <w:left w:val="none" w:sz="0" w:space="0" w:color="auto"/>
        <w:bottom w:val="none" w:sz="0" w:space="0" w:color="auto"/>
        <w:right w:val="none" w:sz="0" w:space="0" w:color="auto"/>
      </w:divBdr>
      <w:divsChild>
        <w:div w:id="396243669">
          <w:marLeft w:val="0"/>
          <w:marRight w:val="0"/>
          <w:marTop w:val="0"/>
          <w:marBottom w:val="0"/>
          <w:divBdr>
            <w:top w:val="none" w:sz="0" w:space="0" w:color="auto"/>
            <w:left w:val="none" w:sz="0" w:space="0" w:color="auto"/>
            <w:bottom w:val="none" w:sz="0" w:space="0" w:color="auto"/>
            <w:right w:val="none" w:sz="0" w:space="0" w:color="auto"/>
          </w:divBdr>
        </w:div>
      </w:divsChild>
    </w:div>
    <w:div w:id="1285960177">
      <w:bodyDiv w:val="1"/>
      <w:marLeft w:val="0"/>
      <w:marRight w:val="0"/>
      <w:marTop w:val="0"/>
      <w:marBottom w:val="0"/>
      <w:divBdr>
        <w:top w:val="none" w:sz="0" w:space="0" w:color="auto"/>
        <w:left w:val="none" w:sz="0" w:space="0" w:color="auto"/>
        <w:bottom w:val="none" w:sz="0" w:space="0" w:color="auto"/>
        <w:right w:val="none" w:sz="0" w:space="0" w:color="auto"/>
      </w:divBdr>
    </w:div>
    <w:div w:id="1510292609">
      <w:bodyDiv w:val="1"/>
      <w:marLeft w:val="0"/>
      <w:marRight w:val="0"/>
      <w:marTop w:val="0"/>
      <w:marBottom w:val="0"/>
      <w:divBdr>
        <w:top w:val="none" w:sz="0" w:space="0" w:color="auto"/>
        <w:left w:val="none" w:sz="0" w:space="0" w:color="auto"/>
        <w:bottom w:val="none" w:sz="0" w:space="0" w:color="auto"/>
        <w:right w:val="none" w:sz="0" w:space="0" w:color="auto"/>
      </w:divBdr>
    </w:div>
    <w:div w:id="1630432264">
      <w:bodyDiv w:val="1"/>
      <w:marLeft w:val="0"/>
      <w:marRight w:val="0"/>
      <w:marTop w:val="0"/>
      <w:marBottom w:val="0"/>
      <w:divBdr>
        <w:top w:val="none" w:sz="0" w:space="0" w:color="auto"/>
        <w:left w:val="none" w:sz="0" w:space="0" w:color="auto"/>
        <w:bottom w:val="none" w:sz="0" w:space="0" w:color="auto"/>
        <w:right w:val="none" w:sz="0" w:space="0" w:color="auto"/>
      </w:divBdr>
    </w:div>
    <w:div w:id="1744176717">
      <w:bodyDiv w:val="1"/>
      <w:marLeft w:val="0"/>
      <w:marRight w:val="0"/>
      <w:marTop w:val="0"/>
      <w:marBottom w:val="0"/>
      <w:divBdr>
        <w:top w:val="none" w:sz="0" w:space="0" w:color="auto"/>
        <w:left w:val="none" w:sz="0" w:space="0" w:color="auto"/>
        <w:bottom w:val="none" w:sz="0" w:space="0" w:color="auto"/>
        <w:right w:val="none" w:sz="0" w:space="0" w:color="auto"/>
      </w:divBdr>
    </w:div>
    <w:div w:id="1759866653">
      <w:bodyDiv w:val="1"/>
      <w:marLeft w:val="0"/>
      <w:marRight w:val="0"/>
      <w:marTop w:val="0"/>
      <w:marBottom w:val="0"/>
      <w:divBdr>
        <w:top w:val="none" w:sz="0" w:space="0" w:color="auto"/>
        <w:left w:val="none" w:sz="0" w:space="0" w:color="auto"/>
        <w:bottom w:val="none" w:sz="0" w:space="0" w:color="auto"/>
        <w:right w:val="none" w:sz="0" w:space="0" w:color="auto"/>
      </w:divBdr>
    </w:div>
    <w:div w:id="18535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lex.europa.eu/legal-content/EN/TXT/?uri=CELEX%3A02018R0762-20200616" TargetMode="External"/><Relationship Id="rId17" Type="http://schemas.openxmlformats.org/officeDocument/2006/relationships/header" Target="header1.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6.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uri=CELEX%3A02018R0762-20200616"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eur-lex.europa.eu/legal-content/EN/TXT/?uri=CELEX%3A02018R0762-20200616"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eur-lex.europa.eu/legal-content/EN/TXT/?uri=CELEX%3A02018R0762-20200616" TargetMode="External"/><Relationship Id="rId14" Type="http://schemas.microsoft.com/office/2007/relationships/hdphoto" Target="media/hdphoto1.wdp"/><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59DEC-005B-402D-89EF-617B628394B0}">
  <ds:schemaRefs>
    <ds:schemaRef ds:uri="http://schemas.openxmlformats.org/officeDocument/2006/bibliography"/>
  </ds:schemaRefs>
</ds:datastoreItem>
</file>

<file path=docMetadata/LabelInfo.xml><?xml version="1.0" encoding="utf-8"?>
<clbl:labelList xmlns:clbl="http://schemas.microsoft.com/office/2020/mipLabelMetadata">
  <clbl:label id="{cfcb905c-755b-4fd4-bd20-0d682d4f1d27}" enabled="1" method="Privilege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110</TotalTime>
  <Pages>12</Pages>
  <Words>4147</Words>
  <Characters>23638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Parchajeva</dc:creator>
  <cp:keywords/>
  <dc:description/>
  <cp:lastModifiedBy>Olga Parchajeva</cp:lastModifiedBy>
  <cp:revision>28</cp:revision>
  <dcterms:created xsi:type="dcterms:W3CDTF">2026-08-19T08:12:00Z</dcterms:created>
  <dcterms:modified xsi:type="dcterms:W3CDTF">2026-09-04T05:21:00Z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2024-12-23T06:36:02Z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c589ae51-1784-4557-b168-a5e2c6bfb09e</vt:lpwstr>
  </property>
  <property fmtid="{D5CDD505-2E9C-101B-9397-08002B2CF9AE}" pid="8" name="MSIP_Label_cfcb905c-755b-4fd4-bd20-0d682d4f1d27_ContentBits">
    <vt:lpwstr>0</vt:lpwstr>
  </property>
</Properties>
</file>